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4EE8E" w14:textId="0A526752" w:rsidR="00620247" w:rsidRPr="00DB3907" w:rsidRDefault="00620247" w:rsidP="000B2A76">
      <w:pPr>
        <w:pStyle w:val="Header"/>
        <w:tabs>
          <w:tab w:val="right" w:pos="9639"/>
        </w:tabs>
        <w:jc w:val="both"/>
        <w:rPr>
          <w:rFonts w:cs="Courier New"/>
          <w:sz w:val="24"/>
          <w:szCs w:val="24"/>
          <w:lang w:val="de-DE"/>
        </w:rPr>
      </w:pPr>
      <w:r w:rsidRPr="00DB3907">
        <w:rPr>
          <w:rFonts w:cs="Courier New"/>
          <w:sz w:val="24"/>
          <w:szCs w:val="24"/>
          <w:lang w:val="de-DE"/>
        </w:rPr>
        <w:t>3GPP TSG-RAN WG4 #</w:t>
      </w:r>
      <w:r w:rsidR="00A17B18">
        <w:rPr>
          <w:rFonts w:cs="Courier New"/>
          <w:sz w:val="24"/>
          <w:szCs w:val="24"/>
          <w:lang w:val="de-DE"/>
        </w:rPr>
        <w:t>80</w:t>
      </w:r>
      <w:r w:rsidRPr="00DB3907">
        <w:rPr>
          <w:rFonts w:cs="Courier New"/>
          <w:sz w:val="24"/>
          <w:szCs w:val="24"/>
          <w:lang w:val="de-DE"/>
        </w:rPr>
        <w:tab/>
        <w:t>R4-</w:t>
      </w:r>
      <w:r w:rsidR="005A509A" w:rsidRPr="005A509A">
        <w:rPr>
          <w:rFonts w:cs="Courier New"/>
          <w:sz w:val="24"/>
          <w:szCs w:val="24"/>
          <w:lang w:val="de-DE"/>
        </w:rPr>
        <w:t>165830</w:t>
      </w:r>
    </w:p>
    <w:p w14:paraId="5FA0B339" w14:textId="36F69138" w:rsidR="00620247" w:rsidRPr="00DB3907" w:rsidRDefault="00A17B18" w:rsidP="000B2A76">
      <w:pPr>
        <w:pStyle w:val="Header"/>
        <w:tabs>
          <w:tab w:val="left" w:pos="6521"/>
        </w:tabs>
        <w:jc w:val="both"/>
        <w:rPr>
          <w:rFonts w:cs="Courier New"/>
          <w:sz w:val="24"/>
          <w:szCs w:val="24"/>
        </w:rPr>
      </w:pPr>
      <w:r>
        <w:rPr>
          <w:rFonts w:cs="Courier New"/>
          <w:sz w:val="24"/>
          <w:szCs w:val="24"/>
        </w:rPr>
        <w:t>Aug</w:t>
      </w:r>
      <w:r w:rsidR="00620247">
        <w:rPr>
          <w:rFonts w:cs="Courier New"/>
          <w:sz w:val="24"/>
          <w:szCs w:val="24"/>
        </w:rPr>
        <w:t xml:space="preserve"> 2</w:t>
      </w:r>
      <w:r>
        <w:rPr>
          <w:rFonts w:cs="Courier New"/>
          <w:sz w:val="24"/>
          <w:szCs w:val="24"/>
        </w:rPr>
        <w:t>2</w:t>
      </w:r>
      <w:r>
        <w:rPr>
          <w:rFonts w:cs="Courier New"/>
          <w:sz w:val="24"/>
          <w:szCs w:val="24"/>
          <w:vertAlign w:val="superscript"/>
        </w:rPr>
        <w:t>nd</w:t>
      </w:r>
      <w:r w:rsidR="00620247">
        <w:rPr>
          <w:rFonts w:cs="Courier New"/>
          <w:sz w:val="24"/>
          <w:szCs w:val="24"/>
          <w:vertAlign w:val="superscript"/>
        </w:rPr>
        <w:t xml:space="preserve"> </w:t>
      </w:r>
      <w:r w:rsidR="00620247" w:rsidRPr="00DB3907">
        <w:rPr>
          <w:rFonts w:cs="Courier New"/>
          <w:sz w:val="24"/>
          <w:szCs w:val="24"/>
        </w:rPr>
        <w:t xml:space="preserve">– </w:t>
      </w:r>
      <w:r w:rsidR="00620247">
        <w:rPr>
          <w:rFonts w:cs="Courier New"/>
          <w:sz w:val="24"/>
          <w:szCs w:val="24"/>
        </w:rPr>
        <w:t>2</w:t>
      </w:r>
      <w:r>
        <w:rPr>
          <w:rFonts w:cs="Courier New"/>
          <w:sz w:val="24"/>
          <w:szCs w:val="24"/>
        </w:rPr>
        <w:t>6</w:t>
      </w:r>
      <w:r w:rsidRPr="00A17B18">
        <w:rPr>
          <w:rFonts w:cs="Courier New"/>
          <w:sz w:val="24"/>
          <w:szCs w:val="24"/>
          <w:vertAlign w:val="superscript"/>
        </w:rPr>
        <w:t>th</w:t>
      </w:r>
      <w:r w:rsidR="00620247">
        <w:rPr>
          <w:rFonts w:cs="Courier New"/>
          <w:sz w:val="24"/>
          <w:szCs w:val="24"/>
        </w:rPr>
        <w:t>, 2016</w:t>
      </w:r>
    </w:p>
    <w:p w14:paraId="33087271" w14:textId="5306A356" w:rsidR="00620247" w:rsidRPr="00DB3907" w:rsidRDefault="00A17B18" w:rsidP="000B2A76">
      <w:pPr>
        <w:pStyle w:val="Header"/>
        <w:jc w:val="both"/>
        <w:rPr>
          <w:rFonts w:cs="Courier New"/>
          <w:sz w:val="24"/>
          <w:szCs w:val="24"/>
        </w:rPr>
      </w:pPr>
      <w:r>
        <w:rPr>
          <w:rFonts w:cs="Courier New"/>
          <w:sz w:val="24"/>
          <w:szCs w:val="24"/>
        </w:rPr>
        <w:t>Gotheborg</w:t>
      </w:r>
      <w:r w:rsidR="00620247">
        <w:rPr>
          <w:rFonts w:cs="Courier New"/>
          <w:sz w:val="24"/>
          <w:szCs w:val="24"/>
        </w:rPr>
        <w:t xml:space="preserve">, </w:t>
      </w:r>
      <w:r>
        <w:rPr>
          <w:rFonts w:cs="Courier New"/>
          <w:sz w:val="24"/>
          <w:szCs w:val="24"/>
        </w:rPr>
        <w:t>Sweden</w:t>
      </w:r>
      <w:r w:rsidR="00620247">
        <w:rPr>
          <w:rFonts w:cs="Courier New"/>
          <w:sz w:val="24"/>
          <w:szCs w:val="24"/>
        </w:rPr>
        <w:t xml:space="preserve"> </w:t>
      </w:r>
    </w:p>
    <w:p w14:paraId="1440FE4C" w14:textId="77777777" w:rsidR="00E43D4D" w:rsidRPr="00F56E56" w:rsidRDefault="00E43D4D" w:rsidP="008A3A1D">
      <w:pPr>
        <w:pStyle w:val="Header"/>
        <w:jc w:val="both"/>
        <w:rPr>
          <w:rFonts w:cs="Arial"/>
          <w:b w:val="0"/>
        </w:rPr>
      </w:pPr>
    </w:p>
    <w:p w14:paraId="1C685452" w14:textId="77777777" w:rsidR="00E43D4D" w:rsidRPr="00E53F32" w:rsidRDefault="00E43D4D" w:rsidP="008A3A1D">
      <w:pPr>
        <w:pStyle w:val="Footer"/>
        <w:jc w:val="both"/>
      </w:pPr>
    </w:p>
    <w:p w14:paraId="697795CB" w14:textId="77FF77BF" w:rsidR="00E43D4D" w:rsidRDefault="00E43D4D" w:rsidP="008A3A1D">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4623A7">
        <w:rPr>
          <w:rFonts w:ascii="Arial" w:hAnsi="Arial"/>
          <w:sz w:val="24"/>
          <w:lang w:val="en-US"/>
        </w:rPr>
        <w:t>7.1.2</w:t>
      </w:r>
    </w:p>
    <w:p w14:paraId="2BBA7BF1" w14:textId="77777777" w:rsidR="00E43D4D" w:rsidRDefault="00E43D4D" w:rsidP="008A3A1D">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1BBDC991" w:rsidR="00E43D4D" w:rsidRDefault="00E43D4D" w:rsidP="008A3A1D">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9270F" w:rsidRPr="0019270F">
        <w:rPr>
          <w:rFonts w:ascii="Arial" w:hAnsi="Arial"/>
          <w:sz w:val="24"/>
          <w:lang w:val="en-US"/>
        </w:rPr>
        <w:t>Throughput test for LAA multi-node tests</w:t>
      </w:r>
      <w:bookmarkStart w:id="0" w:name="_GoBack"/>
      <w:bookmarkEnd w:id="0"/>
      <w:r w:rsidRPr="00996774">
        <w:rPr>
          <w:rFonts w:ascii="Arial" w:hAnsi="Arial"/>
          <w:sz w:val="24"/>
          <w:lang w:val="en-US"/>
        </w:rPr>
        <w:t xml:space="preserve"> </w:t>
      </w:r>
    </w:p>
    <w:p w14:paraId="0539B97D" w14:textId="3E68D8EA" w:rsidR="00E43D4D" w:rsidRDefault="00E43D4D" w:rsidP="008A3A1D">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39B29931" w14:textId="77777777" w:rsidR="0042352E" w:rsidRDefault="000E0602" w:rsidP="008A3A1D">
      <w:pPr>
        <w:pStyle w:val="Heading1"/>
        <w:tabs>
          <w:tab w:val="clear" w:pos="432"/>
          <w:tab w:val="num" w:pos="522"/>
        </w:tabs>
        <w:ind w:left="522" w:hanging="522"/>
        <w:jc w:val="both"/>
        <w:rPr>
          <w:lang w:val="en-US"/>
        </w:rPr>
      </w:pPr>
      <w:r>
        <w:rPr>
          <w:lang w:val="en-US"/>
        </w:rPr>
        <w:t>Introduction</w:t>
      </w:r>
    </w:p>
    <w:p w14:paraId="36159C8B" w14:textId="6307AE01" w:rsidR="00A17B18" w:rsidRDefault="00A17B18" w:rsidP="000B2A76">
      <w:pPr>
        <w:jc w:val="both"/>
      </w:pPr>
      <w:r>
        <w:t xml:space="preserve">A new </w:t>
      </w:r>
      <w:r w:rsidR="000E2E11">
        <w:t>s</w:t>
      </w:r>
      <w:r>
        <w:t xml:space="preserve">tudy </w:t>
      </w:r>
      <w:r w:rsidR="000E2E11">
        <w:t>i</w:t>
      </w:r>
      <w:r>
        <w:t>tem on “</w:t>
      </w:r>
      <w:r>
        <w:rPr>
          <w:lang w:val="en-US" w:eastAsia="zh-CN"/>
        </w:rPr>
        <w:t>Multi-node tests for LAA</w:t>
      </w:r>
      <w:r>
        <w:t xml:space="preserve">” was recently approved in RAN#72 </w:t>
      </w:r>
      <w:r>
        <w:fldChar w:fldCharType="begin"/>
      </w:r>
      <w:r>
        <w:instrText xml:space="preserve"> REF _Ref457924672 \r \h </w:instrText>
      </w:r>
      <w:r w:rsidR="004E577B">
        <w:instrText xml:space="preserve"> \* MERGEFORMAT </w:instrText>
      </w:r>
      <w:r>
        <w:fldChar w:fldCharType="separate"/>
      </w:r>
      <w:r w:rsidR="00EB0830">
        <w:t>[1]</w:t>
      </w:r>
      <w:r>
        <w:fldChar w:fldCharType="end"/>
      </w:r>
      <w:r>
        <w:t xml:space="preserve">. The main goal of </w:t>
      </w:r>
      <w:r w:rsidR="000A59F7">
        <w:t xml:space="preserve">the </w:t>
      </w:r>
      <w:r>
        <w:t>study item is to “</w:t>
      </w:r>
      <w:r w:rsidRPr="00A17B18">
        <w:t>to investigate how to conduct multi-node tests involving two Rel-13 LAA BSs or one Rel-13 LAA BS and one other wireless system, e.g. Wi-Fi system to make sure that the two systems can coexist in the same unlicensed spectrum</w:t>
      </w:r>
      <w:r>
        <w:t>”</w:t>
      </w:r>
      <w:r w:rsidRPr="00A17B18">
        <w:t xml:space="preserve">. </w:t>
      </w:r>
      <w:r>
        <w:t>The multi-node tests will be captured in a Release 13 Technical Report (TR).</w:t>
      </w:r>
    </w:p>
    <w:p w14:paraId="248613A6" w14:textId="6283A608" w:rsidR="00582A1A" w:rsidRDefault="00A17B18" w:rsidP="000B2A76">
      <w:pPr>
        <w:jc w:val="both"/>
      </w:pPr>
      <w:r>
        <w:t xml:space="preserve">In this contribution </w:t>
      </w:r>
      <w:r w:rsidR="001E5FD2">
        <w:t xml:space="preserve">we focus on what we believe is the most relevant test category, i.e. the throughput tests. We will propose a generic procedure which can be adopted for the specification </w:t>
      </w:r>
      <w:r w:rsidR="0091352E">
        <w:t xml:space="preserve">of </w:t>
      </w:r>
      <w:r w:rsidR="001E5FD2">
        <w:t>throughput tests and we will provide some general observations about the test setup</w:t>
      </w:r>
      <w:r>
        <w:t>.</w:t>
      </w:r>
      <w:r w:rsidR="006B1813">
        <w:t xml:space="preserve"> </w:t>
      </w:r>
    </w:p>
    <w:p w14:paraId="67305E97" w14:textId="1D6AC9E1" w:rsidR="00781440" w:rsidRDefault="00A17B18" w:rsidP="008A3A1D">
      <w:pPr>
        <w:pStyle w:val="Heading1"/>
        <w:tabs>
          <w:tab w:val="clear" w:pos="432"/>
          <w:tab w:val="num" w:pos="522"/>
        </w:tabs>
        <w:ind w:left="522" w:hanging="522"/>
        <w:jc w:val="both"/>
        <w:rPr>
          <w:lang w:val="en-US"/>
        </w:rPr>
      </w:pPr>
      <w:r>
        <w:rPr>
          <w:lang w:val="en-US"/>
        </w:rPr>
        <w:t>Discussion</w:t>
      </w:r>
    </w:p>
    <w:p w14:paraId="578BF080" w14:textId="4A47EB09" w:rsidR="00FD03F2" w:rsidRDefault="001E5FD2" w:rsidP="008A3A1D">
      <w:pPr>
        <w:jc w:val="both"/>
      </w:pPr>
      <w:r>
        <w:rPr>
          <w:lang w:val="en-US"/>
        </w:rPr>
        <w:t xml:space="preserve">Many key aspects of the multi-node tests were already agreed in </w:t>
      </w:r>
      <w:r>
        <w:rPr>
          <w:lang w:val="en-US"/>
        </w:rPr>
        <w:fldChar w:fldCharType="begin"/>
      </w:r>
      <w:r>
        <w:rPr>
          <w:lang w:val="en-US"/>
        </w:rPr>
        <w:instrText xml:space="preserve"> REF _Ref457925681 \r \h </w:instrText>
      </w:r>
      <w:r>
        <w:rPr>
          <w:lang w:val="en-US"/>
        </w:rPr>
      </w:r>
      <w:r>
        <w:rPr>
          <w:lang w:val="en-US"/>
        </w:rPr>
        <w:fldChar w:fldCharType="separate"/>
      </w:r>
      <w:r w:rsidR="00EB0830">
        <w:rPr>
          <w:lang w:val="en-US"/>
        </w:rPr>
        <w:t>[3]</w:t>
      </w:r>
      <w:r>
        <w:rPr>
          <w:lang w:val="en-US"/>
        </w:rPr>
        <w:fldChar w:fldCharType="end"/>
      </w:r>
      <w:r>
        <w:rPr>
          <w:lang w:val="en-US"/>
        </w:rPr>
        <w:t>. As a general principle, it was agreed to “</w:t>
      </w:r>
      <w:r w:rsidRPr="008A35D2">
        <w:t>focus on few key cases which can be easily reproduced and not add unnecessary tests</w:t>
      </w:r>
      <w:r>
        <w:t xml:space="preserve">”. </w:t>
      </w:r>
      <w:r w:rsidR="00804A90">
        <w:t>It was also recognized that one of the most relevant test to be defined by RAN4 is a throughput test, i.e. a test in which the pass/fail criteria is based on throughput measurement</w:t>
      </w:r>
      <w:r w:rsidR="0091352E">
        <w:t>s</w:t>
      </w:r>
      <w:r w:rsidR="00804A90">
        <w:t xml:space="preserve">. Therefore, it is natural to </w:t>
      </w:r>
      <w:r w:rsidR="00B27566">
        <w:t>focus on</w:t>
      </w:r>
      <w:r w:rsidR="00804A90">
        <w:t xml:space="preserve"> this set of tests as a first priority for the multi-node test TR.</w:t>
      </w:r>
    </w:p>
    <w:p w14:paraId="5D6F0342" w14:textId="2F523FE5" w:rsidR="00804A90" w:rsidRPr="00B27566" w:rsidRDefault="00804A90" w:rsidP="008A3A1D">
      <w:pPr>
        <w:jc w:val="both"/>
      </w:pPr>
      <w:r>
        <w:t xml:space="preserve">In the following, after providing some background information about the new RAN4 study item on multi-node test (section </w:t>
      </w:r>
      <w:r>
        <w:fldChar w:fldCharType="begin"/>
      </w:r>
      <w:r>
        <w:instrText xml:space="preserve"> REF _Ref458521733 \r \h </w:instrText>
      </w:r>
      <w:r>
        <w:fldChar w:fldCharType="separate"/>
      </w:r>
      <w:r w:rsidR="00EB0830">
        <w:t>2.1</w:t>
      </w:r>
      <w:r>
        <w:fldChar w:fldCharType="end"/>
      </w:r>
      <w:r>
        <w:t>), we will propose a specific test procedure for the definition of throughput tests (</w:t>
      </w:r>
      <w:r w:rsidR="00B27566">
        <w:t xml:space="preserve">section </w:t>
      </w:r>
      <w:r>
        <w:fldChar w:fldCharType="begin"/>
      </w:r>
      <w:r>
        <w:instrText xml:space="preserve"> REF _Ref458521771 \r \h </w:instrText>
      </w:r>
      <w:r>
        <w:fldChar w:fldCharType="separate"/>
      </w:r>
      <w:r w:rsidR="00EB0830">
        <w:t>2.2</w:t>
      </w:r>
      <w:r>
        <w:fldChar w:fldCharType="end"/>
      </w:r>
      <w:r>
        <w:t>) and will also make some general observations which need to be taken into account when specifying the key parameters to be adopted in the test</w:t>
      </w:r>
      <w:r w:rsidR="00B27566">
        <w:t xml:space="preserve"> (section </w:t>
      </w:r>
      <w:r w:rsidR="00B27566">
        <w:fldChar w:fldCharType="begin"/>
      </w:r>
      <w:r w:rsidR="00B27566">
        <w:instrText xml:space="preserve"> REF _Ref458526452 \r \h </w:instrText>
      </w:r>
      <w:r w:rsidR="00B27566">
        <w:fldChar w:fldCharType="separate"/>
      </w:r>
      <w:r w:rsidR="00EB0830">
        <w:t>2.3</w:t>
      </w:r>
      <w:r w:rsidR="00B27566">
        <w:fldChar w:fldCharType="end"/>
      </w:r>
      <w:r w:rsidR="00B27566">
        <w:t>)</w:t>
      </w:r>
      <w:r>
        <w:t>.</w:t>
      </w:r>
    </w:p>
    <w:p w14:paraId="4EF40A0A" w14:textId="24CF6E7E" w:rsidR="00D1565F" w:rsidRPr="00D1565F" w:rsidRDefault="00D1565F" w:rsidP="008A3A1D">
      <w:pPr>
        <w:pStyle w:val="Heading2"/>
        <w:jc w:val="both"/>
        <w:rPr>
          <w:lang w:val="en-US"/>
        </w:rPr>
      </w:pPr>
      <w:bookmarkStart w:id="1" w:name="_Ref458521733"/>
      <w:r>
        <w:rPr>
          <w:lang w:val="en-US"/>
        </w:rPr>
        <w:t>Background information</w:t>
      </w:r>
      <w:r w:rsidR="00A17B18">
        <w:rPr>
          <w:lang w:val="en-US"/>
        </w:rPr>
        <w:t xml:space="preserve"> about multi-node tests.</w:t>
      </w:r>
      <w:bookmarkEnd w:id="1"/>
    </w:p>
    <w:p w14:paraId="410B6AD4" w14:textId="3660FA28" w:rsidR="00FD03F2" w:rsidRDefault="004D50C7" w:rsidP="000B2A76">
      <w:pPr>
        <w:spacing w:after="200"/>
        <w:jc w:val="both"/>
        <w:rPr>
          <w:lang w:eastAsia="zh-CN"/>
        </w:rPr>
      </w:pPr>
      <w:r>
        <w:t>Although multi-node tests were discussed for several meetings</w:t>
      </w:r>
      <w:r w:rsidR="008A35D2">
        <w:t xml:space="preserve"> </w:t>
      </w:r>
      <w:r>
        <w:fldChar w:fldCharType="begin"/>
      </w:r>
      <w:r>
        <w:instrText xml:space="preserve"> REF _Ref457925388 \r \h </w:instrText>
      </w:r>
      <w:r w:rsidR="004E577B">
        <w:instrText xml:space="preserve"> \* MERGEFORMAT </w:instrText>
      </w:r>
      <w:r>
        <w:fldChar w:fldCharType="separate"/>
      </w:r>
      <w:r w:rsidR="00EB0830">
        <w:t>[2</w:t>
      </w:r>
      <w:proofErr w:type="gramStart"/>
      <w:r w:rsidR="00EB0830">
        <w:t>]</w:t>
      </w:r>
      <w:proofErr w:type="gramEnd"/>
      <w:r>
        <w:fldChar w:fldCharType="end"/>
      </w:r>
      <w:r>
        <w:fldChar w:fldCharType="begin"/>
      </w:r>
      <w:r>
        <w:instrText xml:space="preserve"> REF _Ref457925396 \r \h </w:instrText>
      </w:r>
      <w:r w:rsidR="004E577B">
        <w:instrText xml:space="preserve"> \* MERGEFORMAT </w:instrText>
      </w:r>
      <w:r>
        <w:fldChar w:fldCharType="separate"/>
      </w:r>
      <w:r w:rsidR="00EB0830">
        <w:t>[4]</w:t>
      </w:r>
      <w:r>
        <w:fldChar w:fldCharType="end"/>
      </w:r>
      <w:r>
        <w:fldChar w:fldCharType="begin"/>
      </w:r>
      <w:r>
        <w:instrText xml:space="preserve"> REF _Ref450815595 \r \h </w:instrText>
      </w:r>
      <w:r w:rsidR="004E577B">
        <w:instrText xml:space="preserve"> \* MERGEFORMAT </w:instrText>
      </w:r>
      <w:r>
        <w:fldChar w:fldCharType="separate"/>
      </w:r>
      <w:r w:rsidR="00EB0830">
        <w:t>[6]</w:t>
      </w:r>
      <w:r>
        <w:fldChar w:fldCharType="end"/>
      </w:r>
      <w:r>
        <w:t xml:space="preserve">, a specific study item to address such kind of coexistence tests was only approved in the last RAN plenary meeting </w:t>
      </w:r>
      <w:r>
        <w:fldChar w:fldCharType="begin"/>
      </w:r>
      <w:r>
        <w:instrText xml:space="preserve"> REF _Ref457924672 \r \h </w:instrText>
      </w:r>
      <w:r w:rsidR="004E577B">
        <w:instrText xml:space="preserve"> \* MERGEFORMAT </w:instrText>
      </w:r>
      <w:r>
        <w:fldChar w:fldCharType="separate"/>
      </w:r>
      <w:r w:rsidR="00EB0830">
        <w:t>[1]</w:t>
      </w:r>
      <w:r>
        <w:fldChar w:fldCharType="end"/>
      </w:r>
      <w:r>
        <w:t xml:space="preserve">. The objective </w:t>
      </w:r>
      <w:r w:rsidR="00FD03F2">
        <w:t xml:space="preserve">of the study item is consistent with the way forward approved in RAN4#79 </w:t>
      </w:r>
      <w:r w:rsidR="00FD03F2">
        <w:fldChar w:fldCharType="begin"/>
      </w:r>
      <w:r w:rsidR="00FD03F2">
        <w:instrText xml:space="preserve"> REF _Ref457925681 \r \h </w:instrText>
      </w:r>
      <w:r w:rsidR="004E577B">
        <w:instrText xml:space="preserve"> \* MERGEFORMAT </w:instrText>
      </w:r>
      <w:r w:rsidR="00FD03F2">
        <w:fldChar w:fldCharType="separate"/>
      </w:r>
      <w:r w:rsidR="00EB0830">
        <w:t>[3]</w:t>
      </w:r>
      <w:r w:rsidR="00FD03F2">
        <w:fldChar w:fldCharType="end"/>
      </w:r>
      <w:r w:rsidR="00FD03F2">
        <w:t xml:space="preserve">, in particular </w:t>
      </w:r>
      <w:r w:rsidR="00FD03F2">
        <w:rPr>
          <w:lang w:eastAsia="zh-CN"/>
        </w:rPr>
        <w:t>the following goals shall be met by the multi-node testing:</w:t>
      </w:r>
    </w:p>
    <w:p w14:paraId="6E0E14A4" w14:textId="77777777" w:rsidR="00FD03F2" w:rsidRPr="00FD03F2" w:rsidRDefault="00FD03F2" w:rsidP="000B2A76">
      <w:pPr>
        <w:pStyle w:val="LightGrid-Accent31"/>
        <w:numPr>
          <w:ilvl w:val="0"/>
          <w:numId w:val="29"/>
        </w:numPr>
        <w:spacing w:after="200" w:line="276" w:lineRule="auto"/>
        <w:jc w:val="both"/>
        <w:rPr>
          <w:i/>
        </w:rPr>
      </w:pPr>
      <w:r w:rsidRPr="00FD03F2">
        <w:rPr>
          <w:i/>
        </w:rPr>
        <w:t xml:space="preserve">The </w:t>
      </w:r>
      <w:r w:rsidRPr="00FD03F2">
        <w:rPr>
          <w:i/>
          <w:lang w:eastAsia="zh-CN"/>
        </w:rPr>
        <w:t>tests shall be designed in a way that cross technology coexistence can be achieved. More specifically, the impact for both LAA to other systems, e.g. Wi-Fi and other systems e.g. Wi-Fi to LAA should be tested.</w:t>
      </w:r>
    </w:p>
    <w:p w14:paraId="2D3AB850" w14:textId="77777777" w:rsidR="00FD03F2" w:rsidRPr="00FD03F2" w:rsidRDefault="00FD03F2" w:rsidP="008A3A1D">
      <w:pPr>
        <w:numPr>
          <w:ilvl w:val="0"/>
          <w:numId w:val="29"/>
        </w:numPr>
        <w:overflowPunct w:val="0"/>
        <w:autoSpaceDE w:val="0"/>
        <w:autoSpaceDN w:val="0"/>
        <w:adjustRightInd w:val="0"/>
        <w:jc w:val="both"/>
        <w:rPr>
          <w:i/>
          <w:lang w:val="en-US" w:eastAsia="zh-CN"/>
        </w:rPr>
      </w:pPr>
      <w:r w:rsidRPr="00FD03F2">
        <w:rPr>
          <w:i/>
          <w:lang w:val="en-US" w:eastAsia="zh-CN"/>
        </w:rPr>
        <w:t>The testing complexity should be kept as low as possible so it can be easily performed by the operators who have different systems deployed in the same area.</w:t>
      </w:r>
    </w:p>
    <w:p w14:paraId="40BD9BB8" w14:textId="77777777" w:rsidR="00FD03F2" w:rsidRPr="00FD03F2" w:rsidRDefault="00FD03F2" w:rsidP="008A3A1D">
      <w:pPr>
        <w:numPr>
          <w:ilvl w:val="0"/>
          <w:numId w:val="29"/>
        </w:numPr>
        <w:overflowPunct w:val="0"/>
        <w:autoSpaceDE w:val="0"/>
        <w:autoSpaceDN w:val="0"/>
        <w:adjustRightInd w:val="0"/>
        <w:jc w:val="both"/>
        <w:rPr>
          <w:i/>
          <w:lang w:val="en-US" w:eastAsia="zh-CN"/>
        </w:rPr>
      </w:pPr>
      <w:r w:rsidRPr="00FD03F2">
        <w:rPr>
          <w:i/>
          <w:lang w:eastAsia="zh-CN"/>
        </w:rPr>
        <w:t xml:space="preserve">The tests shall be easily extended to include future systems such as </w:t>
      </w:r>
      <w:proofErr w:type="spellStart"/>
      <w:r w:rsidRPr="00FD03F2">
        <w:rPr>
          <w:i/>
          <w:lang w:eastAsia="zh-CN"/>
        </w:rPr>
        <w:t>eLAA</w:t>
      </w:r>
      <w:proofErr w:type="spellEnd"/>
      <w:r w:rsidRPr="00FD03F2">
        <w:rPr>
          <w:i/>
          <w:lang w:eastAsia="zh-CN"/>
        </w:rPr>
        <w:t xml:space="preserve"> in Rel-14</w:t>
      </w:r>
      <w:r w:rsidRPr="00FD03F2">
        <w:rPr>
          <w:i/>
          <w:lang w:val="en-US" w:eastAsia="zh-CN"/>
        </w:rPr>
        <w:t>.</w:t>
      </w:r>
    </w:p>
    <w:p w14:paraId="450BC6B2" w14:textId="639D5EA0" w:rsidR="00FD03F2" w:rsidRDefault="00FD03F2" w:rsidP="008A3A1D">
      <w:pPr>
        <w:jc w:val="both"/>
        <w:rPr>
          <w:lang w:val="en-US" w:eastAsia="zh-CN"/>
        </w:rPr>
      </w:pPr>
      <w:r>
        <w:rPr>
          <w:lang w:val="en-US" w:eastAsia="zh-CN"/>
        </w:rPr>
        <w:t xml:space="preserve">The outcome of this SI is a TR that will capture the agreed multi-node tests for Rel-13 LAA. It is worth noticing that a skeleton TR was already proposed in </w:t>
      </w:r>
      <w:r>
        <w:rPr>
          <w:lang w:val="en-US" w:eastAsia="zh-CN"/>
        </w:rPr>
        <w:fldChar w:fldCharType="begin"/>
      </w:r>
      <w:r>
        <w:rPr>
          <w:lang w:val="en-US" w:eastAsia="zh-CN"/>
        </w:rPr>
        <w:instrText xml:space="preserve"> REF _Ref457925917 \r \h </w:instrText>
      </w:r>
      <w:r w:rsidR="004E577B">
        <w:rPr>
          <w:lang w:val="en-US" w:eastAsia="zh-CN"/>
        </w:rPr>
        <w:instrText xml:space="preserve"> \* MERGEFORMAT </w:instrText>
      </w:r>
      <w:r>
        <w:rPr>
          <w:lang w:val="en-US" w:eastAsia="zh-CN"/>
        </w:rPr>
      </w:r>
      <w:r>
        <w:rPr>
          <w:lang w:val="en-US" w:eastAsia="zh-CN"/>
        </w:rPr>
        <w:fldChar w:fldCharType="separate"/>
      </w:r>
      <w:r w:rsidR="00EB0830">
        <w:rPr>
          <w:lang w:val="en-US" w:eastAsia="zh-CN"/>
        </w:rPr>
        <w:t>[5]</w:t>
      </w:r>
      <w:r>
        <w:rPr>
          <w:lang w:val="en-US" w:eastAsia="zh-CN"/>
        </w:rPr>
        <w:fldChar w:fldCharType="end"/>
      </w:r>
      <w:r>
        <w:rPr>
          <w:lang w:val="en-US" w:eastAsia="zh-CN"/>
        </w:rPr>
        <w:t xml:space="preserve">.  </w:t>
      </w:r>
    </w:p>
    <w:p w14:paraId="038B8FAF" w14:textId="3ED0B260" w:rsidR="00164879" w:rsidRDefault="001C7594" w:rsidP="008A3A1D">
      <w:pPr>
        <w:pStyle w:val="Heading2"/>
        <w:jc w:val="both"/>
        <w:rPr>
          <w:lang w:val="en-US"/>
        </w:rPr>
      </w:pPr>
      <w:bookmarkStart w:id="2" w:name="_Ref458521771"/>
      <w:r>
        <w:rPr>
          <w:lang w:val="en-US"/>
        </w:rPr>
        <w:t>Proposal</w:t>
      </w:r>
      <w:r w:rsidR="00686041">
        <w:rPr>
          <w:lang w:val="en-US"/>
        </w:rPr>
        <w:t xml:space="preserve"> for Multi-node </w:t>
      </w:r>
      <w:r w:rsidR="00804A90">
        <w:rPr>
          <w:lang w:val="en-US"/>
        </w:rPr>
        <w:t xml:space="preserve">throughput </w:t>
      </w:r>
      <w:r w:rsidR="00686041">
        <w:rPr>
          <w:lang w:val="en-US"/>
        </w:rPr>
        <w:t>test</w:t>
      </w:r>
      <w:bookmarkEnd w:id="2"/>
    </w:p>
    <w:p w14:paraId="3BB72464" w14:textId="53A7A508" w:rsidR="00686041" w:rsidRDefault="00686041" w:rsidP="008A3A1D">
      <w:pPr>
        <w:jc w:val="both"/>
        <w:rPr>
          <w:lang w:val="en-US" w:eastAsia="zh-CN"/>
        </w:rPr>
      </w:pPr>
      <w:r>
        <w:rPr>
          <w:lang w:val="en-US"/>
        </w:rPr>
        <w:t xml:space="preserve">As already mentioned, </w:t>
      </w:r>
      <w:bookmarkStart w:id="3" w:name="_Toc450948082"/>
      <w:r w:rsidR="00804A90">
        <w:rPr>
          <w:lang w:val="en-US" w:eastAsia="zh-CN"/>
        </w:rPr>
        <w:t>w</w:t>
      </w:r>
      <w:r w:rsidR="00D23344">
        <w:rPr>
          <w:lang w:val="en-US" w:eastAsia="zh-CN"/>
        </w:rPr>
        <w:t>e believe that defining an</w:t>
      </w:r>
      <w:r w:rsidR="00431C5F">
        <w:rPr>
          <w:lang w:val="en-US" w:eastAsia="zh-CN"/>
        </w:rPr>
        <w:t xml:space="preserve"> accurate and meaningful throughput test is the first priority for RAN4. </w:t>
      </w:r>
    </w:p>
    <w:bookmarkEnd w:id="3"/>
    <w:p w14:paraId="70300E22" w14:textId="3590E3F3" w:rsidR="00CF004A" w:rsidRDefault="00431C5F" w:rsidP="008A3A1D">
      <w:pPr>
        <w:jc w:val="both"/>
      </w:pPr>
      <w:r>
        <w:t xml:space="preserve">The goal of the throughput test verification is to ensure coexistence between two devices sharing the same channel in Band 46. Throughput is the metric which is used to determine the pass fail criteria. </w:t>
      </w:r>
      <w:r w:rsidR="00CF004A">
        <w:t xml:space="preserve">An illustration of the test setup is </w:t>
      </w:r>
      <w:r w:rsidR="00CF004A">
        <w:lastRenderedPageBreak/>
        <w:t xml:space="preserve">shown in </w:t>
      </w:r>
      <w:r w:rsidR="00CF004A">
        <w:fldChar w:fldCharType="begin"/>
      </w:r>
      <w:r w:rsidR="00CF004A">
        <w:instrText xml:space="preserve"> REF _Ref458175898 \h </w:instrText>
      </w:r>
      <w:r w:rsidR="004E577B">
        <w:instrText xml:space="preserve"> \* MERGEFORMAT </w:instrText>
      </w:r>
      <w:r w:rsidR="00CF004A">
        <w:fldChar w:fldCharType="separate"/>
      </w:r>
      <w:r w:rsidR="00EB0830">
        <w:t xml:space="preserve">Figure </w:t>
      </w:r>
      <w:r w:rsidR="00EB0830">
        <w:rPr>
          <w:noProof/>
        </w:rPr>
        <w:t>1</w:t>
      </w:r>
      <w:r w:rsidR="00CF004A">
        <w:fldChar w:fldCharType="end"/>
      </w:r>
      <w:r w:rsidR="00CF004A">
        <w:t xml:space="preserve">. </w:t>
      </w:r>
      <w:r w:rsidR="00D23344">
        <w:t xml:space="preserve">It is worth reminding that following the RAN4 agreement in </w:t>
      </w:r>
      <w:r w:rsidR="00D23344">
        <w:fldChar w:fldCharType="begin"/>
      </w:r>
      <w:r w:rsidR="00D23344">
        <w:instrText xml:space="preserve"> REF _Ref457925681 \r \h </w:instrText>
      </w:r>
      <w:r w:rsidR="00D23344">
        <w:fldChar w:fldCharType="separate"/>
      </w:r>
      <w:r w:rsidR="00EB0830">
        <w:t>[3]</w:t>
      </w:r>
      <w:r w:rsidR="00D23344">
        <w:fldChar w:fldCharType="end"/>
      </w:r>
      <w:r w:rsidR="00D23344">
        <w:t xml:space="preserve">, all multi-node tests will be conductive tests. </w:t>
      </w:r>
      <w:r w:rsidR="00CF004A">
        <w:t>The</w:t>
      </w:r>
      <w:r w:rsidR="00D23344">
        <w:t xml:space="preserve"> test</w:t>
      </w:r>
      <w:r w:rsidR="00CF004A">
        <w:t xml:space="preserve"> configuration is made of the following elements:</w:t>
      </w:r>
    </w:p>
    <w:p w14:paraId="45909BD6" w14:textId="7E8A2DA6" w:rsidR="00431C5F" w:rsidRDefault="00CF004A" w:rsidP="008A3A1D">
      <w:pPr>
        <w:pStyle w:val="ListParagraph"/>
        <w:numPr>
          <w:ilvl w:val="0"/>
          <w:numId w:val="31"/>
        </w:numPr>
        <w:jc w:val="both"/>
      </w:pPr>
      <w:r>
        <w:t>Node A and B are the downlink node</w:t>
      </w:r>
      <w:r w:rsidR="000C0D22">
        <w:t>s</w:t>
      </w:r>
    </w:p>
    <w:p w14:paraId="1F2AAA61" w14:textId="40B225E3" w:rsidR="00CF004A" w:rsidRDefault="00CF004A" w:rsidP="008A3A1D">
      <w:pPr>
        <w:pStyle w:val="ListParagraph"/>
        <w:numPr>
          <w:ilvl w:val="0"/>
          <w:numId w:val="31"/>
        </w:numPr>
        <w:jc w:val="both"/>
      </w:pPr>
      <w:r>
        <w:t>Node C and D are the companion devices attached to Node A and B, respectively</w:t>
      </w:r>
    </w:p>
    <w:p w14:paraId="0D644A36" w14:textId="3C8D16CC" w:rsidR="00CF004A" w:rsidRDefault="00CF004A" w:rsidP="008A3A1D">
      <w:pPr>
        <w:pStyle w:val="ListParagraph"/>
        <w:numPr>
          <w:ilvl w:val="0"/>
          <w:numId w:val="31"/>
        </w:numPr>
        <w:jc w:val="both"/>
      </w:pPr>
      <w:r>
        <w:t>Link A-C and Link B-D represent the desired signal</w:t>
      </w:r>
      <w:r w:rsidR="000C0D22">
        <w:t>s</w:t>
      </w:r>
    </w:p>
    <w:p w14:paraId="1C79D209" w14:textId="092952C5" w:rsidR="00CF004A" w:rsidRDefault="004E577B" w:rsidP="008A3A1D">
      <w:pPr>
        <w:pStyle w:val="ListParagraph"/>
        <w:numPr>
          <w:ilvl w:val="0"/>
          <w:numId w:val="31"/>
        </w:numPr>
        <w:jc w:val="both"/>
      </w:pPr>
      <w:r>
        <w:t>Link A-D, B-C and Link A-B represents interfering link</w:t>
      </w:r>
      <w:r w:rsidR="000C0D22">
        <w:t>s</w:t>
      </w:r>
    </w:p>
    <w:p w14:paraId="71D7DD5F" w14:textId="046BAE42" w:rsidR="007C3758" w:rsidRDefault="00CF004A" w:rsidP="008A3A1D">
      <w:pPr>
        <w:keepNext/>
        <w:jc w:val="center"/>
      </w:pPr>
      <w:r>
        <w:object w:dxaOrig="6863" w:dyaOrig="6000" w14:anchorId="3E591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00pt" o:ole="">
            <v:imagedata r:id="rId8" o:title=""/>
          </v:shape>
          <o:OLEObject Type="Embed" ProgID="Visio.Drawing.11" ShapeID="_x0000_i1025" DrawAspect="Content" ObjectID="_1532546498" r:id="rId9"/>
        </w:object>
      </w:r>
    </w:p>
    <w:p w14:paraId="1E824745" w14:textId="77EF98C7" w:rsidR="00431C5F" w:rsidRPr="00D901A4" w:rsidRDefault="007C3758" w:rsidP="008A3A1D">
      <w:pPr>
        <w:pStyle w:val="Caption"/>
        <w:jc w:val="center"/>
      </w:pPr>
      <w:bookmarkStart w:id="4" w:name="_Ref458175898"/>
      <w:r>
        <w:t xml:space="preserve">Figure </w:t>
      </w:r>
      <w:r>
        <w:fldChar w:fldCharType="begin"/>
      </w:r>
      <w:r>
        <w:instrText xml:space="preserve"> SEQ Figure \* ARABIC </w:instrText>
      </w:r>
      <w:r>
        <w:fldChar w:fldCharType="separate"/>
      </w:r>
      <w:r w:rsidR="00EB0830">
        <w:rPr>
          <w:noProof/>
        </w:rPr>
        <w:t>1</w:t>
      </w:r>
      <w:r>
        <w:fldChar w:fldCharType="end"/>
      </w:r>
      <w:bookmarkEnd w:id="4"/>
      <w:r>
        <w:t>. Test setup for the throughput test.</w:t>
      </w:r>
    </w:p>
    <w:p w14:paraId="6BF3ADDE" w14:textId="7F59BBCE" w:rsidR="00CF004A" w:rsidRDefault="004E577B" w:rsidP="008A3A1D">
      <w:pPr>
        <w:jc w:val="both"/>
      </w:pPr>
      <w:r w:rsidRPr="00C0654D">
        <w:t>The test is defined by specifying the nodes involved in the test procedure and the energy level for desired and interfering signals. One or more tests can be specified</w:t>
      </w:r>
      <w:r w:rsidR="000C0D22" w:rsidRPr="00C0654D">
        <w:t xml:space="preserve"> based on the diagram in </w:t>
      </w:r>
      <w:r w:rsidR="000C0D22" w:rsidRPr="00C0654D">
        <w:fldChar w:fldCharType="begin"/>
      </w:r>
      <w:r w:rsidR="000C0D22" w:rsidRPr="00C0654D">
        <w:instrText xml:space="preserve"> REF _Ref458175898 \h </w:instrText>
      </w:r>
      <w:r w:rsidR="00281522" w:rsidRPr="00C0654D">
        <w:instrText xml:space="preserve"> \* MERGEFORMAT </w:instrText>
      </w:r>
      <w:r w:rsidR="000C0D22" w:rsidRPr="00C0654D">
        <w:fldChar w:fldCharType="separate"/>
      </w:r>
      <w:r w:rsidR="00EB0830">
        <w:t xml:space="preserve">Figure </w:t>
      </w:r>
      <w:r w:rsidR="00EB0830">
        <w:rPr>
          <w:noProof/>
        </w:rPr>
        <w:t>1</w:t>
      </w:r>
      <w:r w:rsidR="000C0D22" w:rsidRPr="00C0654D">
        <w:fldChar w:fldCharType="end"/>
      </w:r>
      <w:r w:rsidRPr="00C0654D">
        <w:t>.</w:t>
      </w:r>
      <w:r>
        <w:t xml:space="preserve">   </w:t>
      </w:r>
    </w:p>
    <w:p w14:paraId="5B782177" w14:textId="793641B4" w:rsidR="004E577B" w:rsidRDefault="004E577B" w:rsidP="008A3A1D">
      <w:pPr>
        <w:jc w:val="both"/>
        <w:rPr>
          <w:rStyle w:val="Strong"/>
        </w:rPr>
      </w:pPr>
      <w:r w:rsidRPr="008A3A1D">
        <w:rPr>
          <w:rStyle w:val="Strong"/>
          <w:u w:val="single"/>
        </w:rPr>
        <w:t>Throughput Test 1</w:t>
      </w:r>
      <w:r w:rsidRPr="008A3A1D">
        <w:rPr>
          <w:rStyle w:val="Strong"/>
        </w:rPr>
        <w:t>.</w:t>
      </w:r>
    </w:p>
    <w:p w14:paraId="31839B9D" w14:textId="57E7507F" w:rsidR="004E577B" w:rsidRDefault="004E577B" w:rsidP="008A3A1D">
      <w:pPr>
        <w:jc w:val="both"/>
        <w:rPr>
          <w:rStyle w:val="Strong"/>
          <w:b w:val="0"/>
        </w:rPr>
      </w:pPr>
      <w:r w:rsidRPr="008A3A1D">
        <w:rPr>
          <w:rStyle w:val="Strong"/>
          <w:b w:val="0"/>
        </w:rPr>
        <w:t>The</w:t>
      </w:r>
      <w:r>
        <w:rPr>
          <w:rStyle w:val="Strong"/>
          <w:b w:val="0"/>
        </w:rPr>
        <w:t xml:space="preserve"> goal of this test is two evaluate the impact from LAA DL node (eNodeB) to </w:t>
      </w:r>
      <w:r w:rsidR="006B6D4E">
        <w:rPr>
          <w:rStyle w:val="Strong"/>
          <w:b w:val="0"/>
        </w:rPr>
        <w:t>Wi-Fi node. The test consists of the following steps:</w:t>
      </w:r>
    </w:p>
    <w:p w14:paraId="633F4778" w14:textId="77777777" w:rsidR="006B6D4E" w:rsidRDefault="006B6D4E" w:rsidP="008A3A1D">
      <w:pPr>
        <w:pStyle w:val="ListParagraph"/>
        <w:numPr>
          <w:ilvl w:val="0"/>
          <w:numId w:val="32"/>
        </w:numPr>
        <w:jc w:val="both"/>
        <w:rPr>
          <w:rStyle w:val="Strong"/>
          <w:b w:val="0"/>
        </w:rPr>
      </w:pPr>
      <w:r w:rsidRPr="008A3A1D">
        <w:rPr>
          <w:rStyle w:val="Strong"/>
          <w:b w:val="0"/>
          <w:u w:val="single"/>
        </w:rPr>
        <w:t>Baseline</w:t>
      </w:r>
      <w:r>
        <w:rPr>
          <w:rStyle w:val="Strong"/>
          <w:b w:val="0"/>
        </w:rPr>
        <w:t>: Wi-Fi to Wi-Fi. In this step Node A and Node B are Wi-Fi APs, Node C and Node D are Wi-Fi STAs.</w:t>
      </w:r>
    </w:p>
    <w:p w14:paraId="10361421" w14:textId="160366BE" w:rsidR="006B6D4E" w:rsidRDefault="006B6D4E" w:rsidP="008A3A1D">
      <w:pPr>
        <w:pStyle w:val="ListParagraph"/>
        <w:numPr>
          <w:ilvl w:val="0"/>
          <w:numId w:val="32"/>
        </w:numPr>
        <w:jc w:val="both"/>
        <w:rPr>
          <w:rStyle w:val="Strong"/>
          <w:b w:val="0"/>
        </w:rPr>
      </w:pPr>
      <w:r w:rsidRPr="008A3A1D">
        <w:rPr>
          <w:rStyle w:val="Strong"/>
          <w:b w:val="0"/>
          <w:u w:val="single"/>
        </w:rPr>
        <w:t>LAA and Wi-Fi coexistence</w:t>
      </w:r>
      <w:r>
        <w:rPr>
          <w:rStyle w:val="Strong"/>
          <w:b w:val="0"/>
        </w:rPr>
        <w:t xml:space="preserve">. In this step Node </w:t>
      </w:r>
      <w:r w:rsidR="00502B8E">
        <w:rPr>
          <w:rStyle w:val="Strong"/>
          <w:b w:val="0"/>
        </w:rPr>
        <w:t>B</w:t>
      </w:r>
      <w:r>
        <w:rPr>
          <w:rStyle w:val="Strong"/>
          <w:b w:val="0"/>
        </w:rPr>
        <w:t xml:space="preserve"> is replaced with LAA eNodeB and Node </w:t>
      </w:r>
      <w:r w:rsidR="00502B8E">
        <w:rPr>
          <w:rStyle w:val="Strong"/>
          <w:b w:val="0"/>
        </w:rPr>
        <w:t>D</w:t>
      </w:r>
      <w:r>
        <w:rPr>
          <w:rStyle w:val="Strong"/>
          <w:b w:val="0"/>
        </w:rPr>
        <w:t xml:space="preserve"> is replaced with LAA UEs</w:t>
      </w:r>
    </w:p>
    <w:p w14:paraId="52886D53" w14:textId="77777777" w:rsidR="006B6D4E" w:rsidRDefault="006B6D4E" w:rsidP="008A3A1D">
      <w:pPr>
        <w:jc w:val="both"/>
        <w:rPr>
          <w:rStyle w:val="Strong"/>
          <w:b w:val="0"/>
        </w:rPr>
      </w:pPr>
      <w:r>
        <w:rPr>
          <w:rStyle w:val="Strong"/>
          <w:b w:val="0"/>
        </w:rPr>
        <w:t>The following values are specified for the desired signal and interferer links:</w:t>
      </w:r>
    </w:p>
    <w:p w14:paraId="66BEE748" w14:textId="0BB05E43" w:rsidR="006B6D4E" w:rsidRDefault="006B6D4E" w:rsidP="008A3A1D">
      <w:pPr>
        <w:pStyle w:val="ListParagraph"/>
        <w:numPr>
          <w:ilvl w:val="0"/>
          <w:numId w:val="33"/>
        </w:numPr>
        <w:jc w:val="both"/>
        <w:rPr>
          <w:rStyle w:val="Strong"/>
          <w:b w:val="0"/>
        </w:rPr>
      </w:pPr>
      <w:r w:rsidRPr="008A3A1D">
        <w:rPr>
          <w:rStyle w:val="Strong"/>
          <w:b w:val="0"/>
          <w:u w:val="single"/>
        </w:rPr>
        <w:t>Desired signal links</w:t>
      </w:r>
      <w:r>
        <w:rPr>
          <w:rStyle w:val="Strong"/>
          <w:b w:val="0"/>
        </w:rPr>
        <w:t>: the coupling loss</w:t>
      </w:r>
      <w:r w:rsidR="000C0D22">
        <w:rPr>
          <w:rStyle w:val="Strong"/>
          <w:b w:val="0"/>
        </w:rPr>
        <w:t>es</w:t>
      </w:r>
      <w:r>
        <w:rPr>
          <w:rStyle w:val="Strong"/>
          <w:b w:val="0"/>
        </w:rPr>
        <w:t xml:space="preserve"> in Link A-C and Link B-D </w:t>
      </w:r>
      <w:r w:rsidR="000C0D22">
        <w:rPr>
          <w:rStyle w:val="Strong"/>
          <w:b w:val="0"/>
        </w:rPr>
        <w:t xml:space="preserve">are </w:t>
      </w:r>
      <w:r>
        <w:rPr>
          <w:rStyle w:val="Strong"/>
          <w:b w:val="0"/>
        </w:rPr>
        <w:t>set in such a way that:</w:t>
      </w:r>
    </w:p>
    <w:p w14:paraId="593EC3B8" w14:textId="1C0F37C7" w:rsidR="006B6D4E" w:rsidRDefault="006B6D4E" w:rsidP="008A3A1D">
      <w:pPr>
        <w:pStyle w:val="ListParagraph"/>
        <w:numPr>
          <w:ilvl w:val="1"/>
          <w:numId w:val="33"/>
        </w:numPr>
        <w:jc w:val="both"/>
        <w:rPr>
          <w:rStyle w:val="Strong"/>
          <w:b w:val="0"/>
        </w:rPr>
      </w:pPr>
      <w:r>
        <w:rPr>
          <w:rStyle w:val="Strong"/>
          <w:b w:val="0"/>
        </w:rPr>
        <w:t>the received signal from Node A to Node C is -70dBm</w:t>
      </w:r>
    </w:p>
    <w:p w14:paraId="3CF79C11" w14:textId="43FE8BE9" w:rsidR="006B6D4E" w:rsidRPr="00F805EE" w:rsidRDefault="006B6D4E" w:rsidP="000B2A76">
      <w:pPr>
        <w:pStyle w:val="ListParagraph"/>
        <w:numPr>
          <w:ilvl w:val="1"/>
          <w:numId w:val="33"/>
        </w:numPr>
        <w:jc w:val="both"/>
        <w:rPr>
          <w:rStyle w:val="Strong"/>
          <w:b w:val="0"/>
        </w:rPr>
      </w:pPr>
      <w:r>
        <w:rPr>
          <w:rStyle w:val="Strong"/>
          <w:b w:val="0"/>
        </w:rPr>
        <w:t>the received signal from Node B to Node D is -70dBm</w:t>
      </w:r>
    </w:p>
    <w:p w14:paraId="7A55AC22" w14:textId="081CF521" w:rsidR="006B6D4E" w:rsidRDefault="006B6D4E" w:rsidP="000B2A76">
      <w:pPr>
        <w:pStyle w:val="ListParagraph"/>
        <w:numPr>
          <w:ilvl w:val="0"/>
          <w:numId w:val="33"/>
        </w:numPr>
        <w:jc w:val="both"/>
        <w:rPr>
          <w:rStyle w:val="Strong"/>
          <w:b w:val="0"/>
        </w:rPr>
      </w:pPr>
      <w:r w:rsidRPr="008A3A1D">
        <w:rPr>
          <w:rStyle w:val="Strong"/>
          <w:b w:val="0"/>
          <w:u w:val="single"/>
        </w:rPr>
        <w:t>Interferer signal links</w:t>
      </w:r>
      <w:r w:rsidRPr="008A3A1D">
        <w:rPr>
          <w:rStyle w:val="Strong"/>
          <w:b w:val="0"/>
        </w:rPr>
        <w:t xml:space="preserve">: </w:t>
      </w:r>
      <w:r>
        <w:rPr>
          <w:rStyle w:val="Strong"/>
          <w:b w:val="0"/>
        </w:rPr>
        <w:t>the coupling loss</w:t>
      </w:r>
      <w:r w:rsidR="000C0D22">
        <w:rPr>
          <w:rStyle w:val="Strong"/>
          <w:b w:val="0"/>
        </w:rPr>
        <w:t>es</w:t>
      </w:r>
      <w:r>
        <w:rPr>
          <w:rStyle w:val="Strong"/>
          <w:b w:val="0"/>
        </w:rPr>
        <w:t xml:space="preserve"> in Link A-D, Link B-C and Link A-B </w:t>
      </w:r>
      <w:r w:rsidR="000C0D22">
        <w:rPr>
          <w:rStyle w:val="Strong"/>
          <w:b w:val="0"/>
        </w:rPr>
        <w:t xml:space="preserve">are </w:t>
      </w:r>
      <w:r>
        <w:rPr>
          <w:rStyle w:val="Strong"/>
          <w:b w:val="0"/>
        </w:rPr>
        <w:t>set in such a way that:</w:t>
      </w:r>
    </w:p>
    <w:p w14:paraId="43B97E86" w14:textId="4FDA95A6" w:rsidR="006B6D4E" w:rsidRDefault="006B6D4E" w:rsidP="000B2A76">
      <w:pPr>
        <w:pStyle w:val="ListParagraph"/>
        <w:numPr>
          <w:ilvl w:val="1"/>
          <w:numId w:val="33"/>
        </w:numPr>
        <w:jc w:val="both"/>
        <w:rPr>
          <w:rStyle w:val="Strong"/>
          <w:b w:val="0"/>
        </w:rPr>
      </w:pPr>
      <w:r>
        <w:rPr>
          <w:rStyle w:val="Strong"/>
          <w:b w:val="0"/>
        </w:rPr>
        <w:t>the received signal from Node A to Node D is -70dBm</w:t>
      </w:r>
    </w:p>
    <w:p w14:paraId="3E37C35B" w14:textId="507E5B0B" w:rsidR="006B6D4E" w:rsidRDefault="006B6D4E" w:rsidP="000B2A76">
      <w:pPr>
        <w:pStyle w:val="ListParagraph"/>
        <w:numPr>
          <w:ilvl w:val="1"/>
          <w:numId w:val="33"/>
        </w:numPr>
        <w:jc w:val="both"/>
        <w:rPr>
          <w:rStyle w:val="Strong"/>
          <w:b w:val="0"/>
        </w:rPr>
      </w:pPr>
      <w:r>
        <w:rPr>
          <w:rStyle w:val="Strong"/>
          <w:b w:val="0"/>
        </w:rPr>
        <w:t>the received signal from Node B to Node C is -70dBm</w:t>
      </w:r>
    </w:p>
    <w:p w14:paraId="414581FC" w14:textId="69BFE411" w:rsidR="006B6D4E" w:rsidRPr="00F805EE" w:rsidRDefault="006B6D4E" w:rsidP="000B2A76">
      <w:pPr>
        <w:pStyle w:val="ListParagraph"/>
        <w:numPr>
          <w:ilvl w:val="1"/>
          <w:numId w:val="33"/>
        </w:numPr>
        <w:jc w:val="both"/>
        <w:rPr>
          <w:rStyle w:val="Strong"/>
          <w:b w:val="0"/>
        </w:rPr>
      </w:pPr>
      <w:r>
        <w:rPr>
          <w:rStyle w:val="Strong"/>
          <w:b w:val="0"/>
        </w:rPr>
        <w:t>the received signal from Node A to Node B is -70dBm</w:t>
      </w:r>
    </w:p>
    <w:p w14:paraId="713C9A47" w14:textId="287E5567" w:rsidR="006B6D4E" w:rsidRDefault="002A6F77" w:rsidP="008A3A1D">
      <w:pPr>
        <w:jc w:val="both"/>
        <w:rPr>
          <w:rStyle w:val="Strong"/>
          <w:b w:val="0"/>
        </w:rPr>
      </w:pPr>
      <w:r>
        <w:rPr>
          <w:rStyle w:val="Strong"/>
          <w:b w:val="0"/>
        </w:rPr>
        <w:t>The detailed test procedure is described in the following:</w:t>
      </w:r>
    </w:p>
    <w:p w14:paraId="6F395F40" w14:textId="1285BDF7" w:rsidR="002A6F77" w:rsidRPr="00B1545B" w:rsidRDefault="002A6F77" w:rsidP="008A3A1D">
      <w:pPr>
        <w:pStyle w:val="ListParagraph"/>
        <w:numPr>
          <w:ilvl w:val="0"/>
          <w:numId w:val="34"/>
        </w:numPr>
        <w:jc w:val="both"/>
        <w:rPr>
          <w:rStyle w:val="Strong"/>
        </w:rPr>
      </w:pPr>
      <w:r w:rsidRPr="00B1545B">
        <w:rPr>
          <w:rStyle w:val="Strong"/>
        </w:rPr>
        <w:t>Step 1: definition of Wi-Fi to Wi-Fi baseline</w:t>
      </w:r>
    </w:p>
    <w:p w14:paraId="4375FB5D" w14:textId="5555B990" w:rsidR="002A6F77" w:rsidRDefault="002A6F77" w:rsidP="008A3A1D">
      <w:pPr>
        <w:pStyle w:val="ListParagraph"/>
        <w:numPr>
          <w:ilvl w:val="1"/>
          <w:numId w:val="34"/>
        </w:numPr>
        <w:jc w:val="both"/>
        <w:rPr>
          <w:rStyle w:val="Strong"/>
          <w:b w:val="0"/>
        </w:rPr>
      </w:pPr>
      <w:r>
        <w:rPr>
          <w:rStyle w:val="Strong"/>
          <w:b w:val="0"/>
        </w:rPr>
        <w:t xml:space="preserve">Define a set of Wi-Fi APs and </w:t>
      </w:r>
      <w:r w:rsidR="009D55FD">
        <w:rPr>
          <w:rStyle w:val="Strong"/>
          <w:b w:val="0"/>
        </w:rPr>
        <w:t xml:space="preserve">associated </w:t>
      </w:r>
      <w:r>
        <w:rPr>
          <w:rStyle w:val="Strong"/>
          <w:b w:val="0"/>
        </w:rPr>
        <w:t xml:space="preserve">Wi-Fi STAs (terminal devices). In total TB1 APs and </w:t>
      </w:r>
      <w:r w:rsidR="000C0D22">
        <w:rPr>
          <w:rStyle w:val="Strong"/>
          <w:b w:val="0"/>
        </w:rPr>
        <w:t xml:space="preserve">TB2 </w:t>
      </w:r>
      <w:r>
        <w:rPr>
          <w:rStyle w:val="Strong"/>
          <w:b w:val="0"/>
        </w:rPr>
        <w:t>STAs need to be considered</w:t>
      </w:r>
      <w:r w:rsidR="009D55FD">
        <w:rPr>
          <w:rStyle w:val="Strong"/>
          <w:b w:val="0"/>
        </w:rPr>
        <w:t>, composing a total number of TB</w:t>
      </w:r>
      <w:r w:rsidR="000C0D22">
        <w:rPr>
          <w:rStyle w:val="Strong"/>
          <w:b w:val="0"/>
        </w:rPr>
        <w:t>3 AP-STA</w:t>
      </w:r>
      <w:r w:rsidR="009D55FD">
        <w:rPr>
          <w:rStyle w:val="Strong"/>
          <w:b w:val="0"/>
        </w:rPr>
        <w:t xml:space="preserve"> sets.</w:t>
      </w:r>
    </w:p>
    <w:p w14:paraId="47543EF9" w14:textId="00C5B167" w:rsidR="00CE5F24" w:rsidRPr="002A6F77" w:rsidRDefault="00CD59AC" w:rsidP="000B2A76">
      <w:pPr>
        <w:pStyle w:val="ListParagraph"/>
        <w:numPr>
          <w:ilvl w:val="1"/>
          <w:numId w:val="34"/>
        </w:numPr>
        <w:jc w:val="both"/>
        <w:rPr>
          <w:bCs/>
          <w:lang w:val="en-US"/>
        </w:rPr>
      </w:pPr>
      <w:r w:rsidRPr="002A6F77">
        <w:rPr>
          <w:bCs/>
          <w:lang w:val="en-US"/>
        </w:rPr>
        <w:lastRenderedPageBreak/>
        <w:t xml:space="preserve">Fix </w:t>
      </w:r>
      <w:r w:rsidR="002A6F77">
        <w:rPr>
          <w:bCs/>
          <w:lang w:val="en-US"/>
        </w:rPr>
        <w:t xml:space="preserve">Link A-C with </w:t>
      </w:r>
      <w:r w:rsidRPr="002A6F77">
        <w:rPr>
          <w:bCs/>
          <w:lang w:val="en-US"/>
        </w:rPr>
        <w:t xml:space="preserve">one specific AP and </w:t>
      </w:r>
      <w:r w:rsidR="002A6F77">
        <w:rPr>
          <w:bCs/>
          <w:lang w:val="en-US"/>
        </w:rPr>
        <w:t xml:space="preserve">one specific STA </w:t>
      </w:r>
      <w:r w:rsidRPr="002A6F77">
        <w:rPr>
          <w:bCs/>
          <w:lang w:val="en-US"/>
        </w:rPr>
        <w:t>model</w:t>
      </w:r>
      <w:r w:rsidR="002A6F77">
        <w:rPr>
          <w:bCs/>
          <w:lang w:val="en-US"/>
        </w:rPr>
        <w:t xml:space="preserve"> taken from the set</w:t>
      </w:r>
      <w:r w:rsidR="00860C42">
        <w:rPr>
          <w:bCs/>
          <w:lang w:val="en-US"/>
        </w:rPr>
        <w:t>s</w:t>
      </w:r>
      <w:r w:rsidR="002A6F77">
        <w:rPr>
          <w:bCs/>
          <w:lang w:val="en-US"/>
        </w:rPr>
        <w:t xml:space="preserve"> </w:t>
      </w:r>
      <w:r w:rsidR="00860C42">
        <w:rPr>
          <w:bCs/>
          <w:lang w:val="en-US"/>
        </w:rPr>
        <w:t xml:space="preserve">defined </w:t>
      </w:r>
      <w:r w:rsidR="002A6F77">
        <w:rPr>
          <w:bCs/>
          <w:lang w:val="en-US"/>
        </w:rPr>
        <w:t xml:space="preserve">in a). The wanted signal level </w:t>
      </w:r>
      <w:r w:rsidR="00502B8E">
        <w:rPr>
          <w:bCs/>
          <w:lang w:val="en-US"/>
        </w:rPr>
        <w:t xml:space="preserve">for the Link A-C is as specified above. </w:t>
      </w:r>
      <w:r w:rsidR="002A6F77">
        <w:rPr>
          <w:bCs/>
          <w:lang w:val="en-US"/>
        </w:rPr>
        <w:t xml:space="preserve">This is the </w:t>
      </w:r>
      <w:r w:rsidR="00502B8E" w:rsidRPr="008A3A1D">
        <w:rPr>
          <w:bCs/>
          <w:u w:val="single"/>
          <w:lang w:val="en-US"/>
        </w:rPr>
        <w:t>Reference Link</w:t>
      </w:r>
      <w:r w:rsidR="00502B8E" w:rsidRPr="008A3A1D">
        <w:rPr>
          <w:bCs/>
          <w:i/>
          <w:u w:val="single"/>
          <w:lang w:val="en-US"/>
        </w:rPr>
        <w:t>.</w:t>
      </w:r>
    </w:p>
    <w:p w14:paraId="0600C3C8" w14:textId="54BCB8E1" w:rsidR="00CE5F24" w:rsidRDefault="00CD59AC" w:rsidP="000B2A76">
      <w:pPr>
        <w:pStyle w:val="ListParagraph"/>
        <w:numPr>
          <w:ilvl w:val="1"/>
          <w:numId w:val="34"/>
        </w:numPr>
        <w:jc w:val="both"/>
        <w:rPr>
          <w:bCs/>
          <w:lang w:val="en-US"/>
        </w:rPr>
      </w:pPr>
      <w:r w:rsidRPr="002A6F77">
        <w:rPr>
          <w:bCs/>
          <w:lang w:val="en-US"/>
        </w:rPr>
        <w:t xml:space="preserve">For </w:t>
      </w:r>
      <w:r w:rsidR="00502B8E">
        <w:rPr>
          <w:bCs/>
          <w:lang w:val="en-US"/>
        </w:rPr>
        <w:t>Link B-D</w:t>
      </w:r>
      <w:r w:rsidRPr="002A6F77">
        <w:rPr>
          <w:bCs/>
          <w:lang w:val="en-US"/>
        </w:rPr>
        <w:t xml:space="preserve">, pick one </w:t>
      </w:r>
      <w:r w:rsidR="00502B8E">
        <w:rPr>
          <w:bCs/>
          <w:lang w:val="en-US"/>
        </w:rPr>
        <w:t>AP</w:t>
      </w:r>
      <w:r w:rsidRPr="002A6F77">
        <w:rPr>
          <w:bCs/>
          <w:lang w:val="en-US"/>
        </w:rPr>
        <w:t xml:space="preserve"> from the set of vendors identified </w:t>
      </w:r>
      <w:r w:rsidR="00502B8E">
        <w:rPr>
          <w:bCs/>
          <w:lang w:val="en-US"/>
        </w:rPr>
        <w:t>in a)</w:t>
      </w:r>
      <w:r w:rsidRPr="002A6F77">
        <w:rPr>
          <w:bCs/>
          <w:lang w:val="en-US"/>
        </w:rPr>
        <w:t xml:space="preserve">, and associate a STA from </w:t>
      </w:r>
      <w:r w:rsidR="00502B8E">
        <w:rPr>
          <w:bCs/>
          <w:lang w:val="en-US"/>
        </w:rPr>
        <w:t xml:space="preserve">the set identified in a). </w:t>
      </w:r>
      <w:r w:rsidR="009D55FD">
        <w:rPr>
          <w:bCs/>
          <w:lang w:val="en-US"/>
        </w:rPr>
        <w:t xml:space="preserve">The wanted signal level for the Link C-D is specified as above. This is the </w:t>
      </w:r>
      <w:r w:rsidR="009D55FD">
        <w:rPr>
          <w:bCs/>
          <w:u w:val="single"/>
          <w:lang w:val="en-US"/>
        </w:rPr>
        <w:t>Aggressor</w:t>
      </w:r>
      <w:r w:rsidR="009D55FD" w:rsidRPr="00F805EE">
        <w:rPr>
          <w:bCs/>
          <w:u w:val="single"/>
          <w:lang w:val="en-US"/>
        </w:rPr>
        <w:t xml:space="preserve"> Link</w:t>
      </w:r>
      <w:r w:rsidR="009D55FD" w:rsidRPr="00F805EE">
        <w:rPr>
          <w:bCs/>
          <w:i/>
          <w:u w:val="single"/>
          <w:lang w:val="en-US"/>
        </w:rPr>
        <w:t>.</w:t>
      </w:r>
      <w:r w:rsidR="009D55FD">
        <w:rPr>
          <w:bCs/>
          <w:i/>
          <w:u w:val="single"/>
          <w:lang w:val="en-US"/>
        </w:rPr>
        <w:t xml:space="preserve"> </w:t>
      </w:r>
      <w:r w:rsidR="000C0D22">
        <w:rPr>
          <w:bCs/>
          <w:lang w:val="en-US"/>
        </w:rPr>
        <w:t xml:space="preserve">TB3 </w:t>
      </w:r>
      <w:r w:rsidR="009D55FD">
        <w:rPr>
          <w:bCs/>
          <w:lang w:val="en-US"/>
        </w:rPr>
        <w:t xml:space="preserve">different configurations need to be considered for the </w:t>
      </w:r>
      <w:r w:rsidR="009D55FD" w:rsidRPr="008A3A1D">
        <w:rPr>
          <w:bCs/>
          <w:u w:val="single"/>
          <w:lang w:val="en-US"/>
        </w:rPr>
        <w:t>Aggressor Link</w:t>
      </w:r>
      <w:r w:rsidR="009D55FD" w:rsidRPr="008A3A1D">
        <w:rPr>
          <w:bCs/>
          <w:lang w:val="en-US"/>
        </w:rPr>
        <w:t xml:space="preserve"> in </w:t>
      </w:r>
      <w:r w:rsidR="009D55FD">
        <w:rPr>
          <w:bCs/>
          <w:lang w:val="en-US"/>
        </w:rPr>
        <w:t xml:space="preserve">order to evaluate </w:t>
      </w:r>
      <w:r w:rsidR="00B1545B">
        <w:rPr>
          <w:bCs/>
          <w:lang w:val="en-US"/>
        </w:rPr>
        <w:t>all the possible devices composing the sets defined in a).</w:t>
      </w:r>
    </w:p>
    <w:p w14:paraId="7BD8E3FF" w14:textId="3223EF87" w:rsidR="00B1545B" w:rsidRPr="002A6F77" w:rsidRDefault="00B1545B" w:rsidP="000B2A76">
      <w:pPr>
        <w:pStyle w:val="ListParagraph"/>
        <w:numPr>
          <w:ilvl w:val="1"/>
          <w:numId w:val="34"/>
        </w:numPr>
        <w:jc w:val="both"/>
        <w:rPr>
          <w:bCs/>
          <w:lang w:val="en-US"/>
        </w:rPr>
      </w:pPr>
      <w:r>
        <w:rPr>
          <w:bCs/>
          <w:lang w:val="en-US"/>
        </w:rPr>
        <w:t>The Interferer signal links are set as specified above</w:t>
      </w:r>
      <w:r w:rsidR="00EB0830">
        <w:rPr>
          <w:bCs/>
          <w:lang w:val="en-US"/>
        </w:rPr>
        <w:t>.</w:t>
      </w:r>
      <w:r>
        <w:rPr>
          <w:bCs/>
          <w:lang w:val="en-US"/>
        </w:rPr>
        <w:t xml:space="preserve"> </w:t>
      </w:r>
    </w:p>
    <w:p w14:paraId="361181CE" w14:textId="130A3F8F" w:rsidR="00CE5F24" w:rsidRPr="002A6F77" w:rsidRDefault="00CD59AC" w:rsidP="000B2A76">
      <w:pPr>
        <w:pStyle w:val="ListParagraph"/>
        <w:numPr>
          <w:ilvl w:val="1"/>
          <w:numId w:val="34"/>
        </w:numPr>
        <w:jc w:val="both"/>
        <w:rPr>
          <w:bCs/>
          <w:lang w:val="en-US"/>
        </w:rPr>
      </w:pPr>
      <w:r w:rsidRPr="002A6F77">
        <w:rPr>
          <w:bCs/>
          <w:lang w:val="en-US"/>
        </w:rPr>
        <w:t>Push full buffer DL UDP</w:t>
      </w:r>
      <w:r w:rsidR="00EB0830">
        <w:rPr>
          <w:bCs/>
          <w:lang w:val="en-US"/>
        </w:rPr>
        <w:t xml:space="preserve"> traffic for the reference link.</w:t>
      </w:r>
    </w:p>
    <w:p w14:paraId="14FAEF0B" w14:textId="7A3220D6" w:rsidR="00CE5F24" w:rsidRPr="00B1545B" w:rsidRDefault="00CD59AC" w:rsidP="000B2A76">
      <w:pPr>
        <w:pStyle w:val="ListParagraph"/>
        <w:numPr>
          <w:ilvl w:val="1"/>
          <w:numId w:val="34"/>
        </w:numPr>
        <w:jc w:val="both"/>
        <w:rPr>
          <w:bCs/>
          <w:lang w:val="en-US"/>
        </w:rPr>
      </w:pPr>
      <w:r w:rsidRPr="002A6F77">
        <w:rPr>
          <w:bCs/>
          <w:lang w:val="en-US"/>
        </w:rPr>
        <w:t xml:space="preserve">For </w:t>
      </w:r>
      <w:r w:rsidR="009D55FD">
        <w:rPr>
          <w:bCs/>
          <w:lang w:val="en-US"/>
        </w:rPr>
        <w:t>Link B-D</w:t>
      </w:r>
      <w:r w:rsidRPr="002A6F77">
        <w:rPr>
          <w:bCs/>
          <w:lang w:val="en-US"/>
        </w:rPr>
        <w:t>, push DL UDP traffic with different traffic pro</w:t>
      </w:r>
      <w:r w:rsidR="009D55FD">
        <w:rPr>
          <w:bCs/>
          <w:lang w:val="en-US"/>
        </w:rPr>
        <w:t>files (</w:t>
      </w:r>
      <w:r w:rsidR="00CD78E3">
        <w:rPr>
          <w:bCs/>
          <w:lang w:val="en-US"/>
        </w:rPr>
        <w:t xml:space="preserve">full </w:t>
      </w:r>
      <w:r w:rsidR="009D55FD">
        <w:rPr>
          <w:bCs/>
          <w:lang w:val="en-US"/>
        </w:rPr>
        <w:t>buffe</w:t>
      </w:r>
      <w:r w:rsidR="00CD78E3">
        <w:rPr>
          <w:bCs/>
          <w:lang w:val="en-US"/>
        </w:rPr>
        <w:t>r or additional profiles if agreed</w:t>
      </w:r>
      <w:r w:rsidR="009D55FD">
        <w:rPr>
          <w:bCs/>
          <w:lang w:val="en-US"/>
        </w:rPr>
        <w:t>)</w:t>
      </w:r>
      <w:r w:rsidR="00820ACE">
        <w:rPr>
          <w:bCs/>
          <w:lang w:val="en-US"/>
        </w:rPr>
        <w:t>.</w:t>
      </w:r>
    </w:p>
    <w:p w14:paraId="79B127D3" w14:textId="01970849" w:rsidR="00CE5F24" w:rsidRPr="002A6F77" w:rsidRDefault="00CD59AC" w:rsidP="000B2A76">
      <w:pPr>
        <w:pStyle w:val="ListParagraph"/>
        <w:numPr>
          <w:ilvl w:val="1"/>
          <w:numId w:val="34"/>
        </w:numPr>
        <w:jc w:val="both"/>
        <w:rPr>
          <w:bCs/>
          <w:lang w:val="en-US"/>
        </w:rPr>
      </w:pPr>
      <w:r w:rsidRPr="002A6F77">
        <w:rPr>
          <w:bCs/>
          <w:lang w:val="en-US"/>
        </w:rPr>
        <w:t xml:space="preserve">Record the throughput achieved by the </w:t>
      </w:r>
      <w:r w:rsidR="009D55FD">
        <w:rPr>
          <w:bCs/>
          <w:lang w:val="en-US"/>
        </w:rPr>
        <w:t>Link A-C</w:t>
      </w:r>
      <w:r w:rsidRPr="002A6F77">
        <w:rPr>
          <w:bCs/>
          <w:lang w:val="en-US"/>
        </w:rPr>
        <w:t xml:space="preserve"> averaged over 1 minute</w:t>
      </w:r>
      <w:r w:rsidR="00B1545B">
        <w:rPr>
          <w:bCs/>
          <w:lang w:val="en-US"/>
        </w:rPr>
        <w:t>.</w:t>
      </w:r>
    </w:p>
    <w:p w14:paraId="6D154A6C" w14:textId="0B350866" w:rsidR="00B1545B" w:rsidRDefault="00CD59AC" w:rsidP="000B2A76">
      <w:pPr>
        <w:pStyle w:val="ListParagraph"/>
        <w:numPr>
          <w:ilvl w:val="1"/>
          <w:numId w:val="34"/>
        </w:numPr>
        <w:jc w:val="both"/>
        <w:rPr>
          <w:bCs/>
          <w:lang w:val="en-US"/>
        </w:rPr>
      </w:pPr>
      <w:r w:rsidRPr="00B1545B">
        <w:rPr>
          <w:bCs/>
          <w:lang w:val="en-US"/>
        </w:rPr>
        <w:t xml:space="preserve">Repeat </w:t>
      </w:r>
      <w:r w:rsidR="000C0D22" w:rsidRPr="00B1545B">
        <w:rPr>
          <w:bCs/>
          <w:lang w:val="en-US"/>
        </w:rPr>
        <w:t>TBD</w:t>
      </w:r>
      <w:r w:rsidR="000C0D22">
        <w:rPr>
          <w:bCs/>
          <w:lang w:val="en-US"/>
        </w:rPr>
        <w:t>4</w:t>
      </w:r>
      <w:r w:rsidR="000C0D22" w:rsidRPr="00B1545B">
        <w:rPr>
          <w:bCs/>
          <w:lang w:val="en-US"/>
        </w:rPr>
        <w:t xml:space="preserve"> </w:t>
      </w:r>
      <w:r w:rsidRPr="00B1545B">
        <w:rPr>
          <w:bCs/>
          <w:lang w:val="en-US"/>
        </w:rPr>
        <w:t>times</w:t>
      </w:r>
      <w:r w:rsidR="009D55FD" w:rsidRPr="00B1545B">
        <w:rPr>
          <w:bCs/>
          <w:lang w:val="en-US"/>
        </w:rPr>
        <w:t>.</w:t>
      </w:r>
      <w:r w:rsidR="009D55FD">
        <w:rPr>
          <w:bCs/>
          <w:lang w:val="en-US"/>
        </w:rPr>
        <w:t xml:space="preserve"> </w:t>
      </w:r>
      <w:r w:rsidRPr="00B1545B">
        <w:rPr>
          <w:bCs/>
          <w:lang w:val="en-US"/>
        </w:rPr>
        <w:t xml:space="preserve">There will be total of </w:t>
      </w:r>
      <w:r w:rsidR="000C0D22">
        <w:rPr>
          <w:bCs/>
          <w:lang w:val="en-US"/>
        </w:rPr>
        <w:t xml:space="preserve">TBD3 </w:t>
      </w:r>
      <w:r w:rsidR="00B1545B">
        <w:rPr>
          <w:bCs/>
          <w:lang w:val="en-US"/>
        </w:rPr>
        <w:t xml:space="preserve">x </w:t>
      </w:r>
      <w:r w:rsidR="000C0D22">
        <w:rPr>
          <w:bCs/>
          <w:lang w:val="en-US"/>
        </w:rPr>
        <w:t>TBD4</w:t>
      </w:r>
      <w:r w:rsidR="000C0D22" w:rsidRPr="00B1545B">
        <w:rPr>
          <w:bCs/>
          <w:lang w:val="en-US"/>
        </w:rPr>
        <w:t xml:space="preserve"> </w:t>
      </w:r>
      <w:r w:rsidR="00EB0830">
        <w:rPr>
          <w:bCs/>
          <w:lang w:val="en-US"/>
        </w:rPr>
        <w:t>points per traffic profile.</w:t>
      </w:r>
    </w:p>
    <w:p w14:paraId="05FF27A9" w14:textId="3EB9D521" w:rsidR="00CE5F24" w:rsidRDefault="00820ACE" w:rsidP="000B2A76">
      <w:pPr>
        <w:pStyle w:val="ListParagraph"/>
        <w:numPr>
          <w:ilvl w:val="1"/>
          <w:numId w:val="34"/>
        </w:numPr>
        <w:jc w:val="both"/>
        <w:rPr>
          <w:bCs/>
          <w:lang w:val="en-US"/>
        </w:rPr>
      </w:pPr>
      <w:r>
        <w:rPr>
          <w:bCs/>
          <w:lang w:val="en-US"/>
        </w:rPr>
        <w:t>P</w:t>
      </w:r>
      <w:r w:rsidR="00CD59AC" w:rsidRPr="00B1545B">
        <w:rPr>
          <w:bCs/>
          <w:lang w:val="en-US"/>
        </w:rPr>
        <w:t xml:space="preserve">lot the CDF </w:t>
      </w:r>
      <w:r w:rsidR="00B1545B">
        <w:rPr>
          <w:bCs/>
          <w:lang w:val="en-US"/>
        </w:rPr>
        <w:t xml:space="preserve">obtained from the data points in g) </w:t>
      </w:r>
      <w:r w:rsidR="00CD59AC" w:rsidRPr="00B1545B">
        <w:rPr>
          <w:bCs/>
          <w:lang w:val="en-US"/>
        </w:rPr>
        <w:t>and determine the mean</w:t>
      </w:r>
      <w:r w:rsidR="00EB0830">
        <w:rPr>
          <w:bCs/>
          <w:lang w:val="en-US"/>
        </w:rPr>
        <w:t>.</w:t>
      </w:r>
    </w:p>
    <w:p w14:paraId="1F03E9DE" w14:textId="6F1B51A1" w:rsidR="00B1545B" w:rsidRPr="008A3A1D" w:rsidRDefault="00B1545B" w:rsidP="008A3A1D">
      <w:pPr>
        <w:pStyle w:val="ListParagraph"/>
        <w:numPr>
          <w:ilvl w:val="0"/>
          <w:numId w:val="34"/>
        </w:numPr>
        <w:jc w:val="both"/>
        <w:rPr>
          <w:b/>
          <w:bCs/>
          <w:lang w:val="en-US"/>
        </w:rPr>
      </w:pPr>
      <w:r w:rsidRPr="008A3A1D">
        <w:rPr>
          <w:b/>
          <w:bCs/>
          <w:lang w:val="en-US"/>
        </w:rPr>
        <w:t>Step 2</w:t>
      </w:r>
      <w:r>
        <w:rPr>
          <w:b/>
          <w:bCs/>
          <w:lang w:val="en-US"/>
        </w:rPr>
        <w:t>: evaluating the impact from LAA to Wi-Fi</w:t>
      </w:r>
      <w:r w:rsidRPr="008A3A1D">
        <w:rPr>
          <w:b/>
          <w:bCs/>
          <w:lang w:val="en-US"/>
        </w:rPr>
        <w:tab/>
      </w:r>
    </w:p>
    <w:p w14:paraId="28A13565" w14:textId="2FB3839E" w:rsidR="00CE5F24" w:rsidRDefault="00B1545B" w:rsidP="000B2A76">
      <w:pPr>
        <w:pStyle w:val="ListParagraph"/>
        <w:numPr>
          <w:ilvl w:val="1"/>
          <w:numId w:val="34"/>
        </w:numPr>
        <w:jc w:val="both"/>
        <w:rPr>
          <w:bCs/>
          <w:lang w:val="en-US"/>
        </w:rPr>
      </w:pPr>
      <w:r>
        <w:rPr>
          <w:bCs/>
          <w:lang w:val="en-US"/>
        </w:rPr>
        <w:t>Step 1 is</w:t>
      </w:r>
      <w:r w:rsidR="00CD59AC" w:rsidRPr="002A6F77">
        <w:rPr>
          <w:bCs/>
          <w:lang w:val="en-US"/>
        </w:rPr>
        <w:t xml:space="preserve"> repeat</w:t>
      </w:r>
      <w:r>
        <w:rPr>
          <w:bCs/>
          <w:lang w:val="en-US"/>
        </w:rPr>
        <w:t>ed</w:t>
      </w:r>
      <w:r w:rsidR="00CD59AC" w:rsidRPr="002A6F77">
        <w:rPr>
          <w:bCs/>
          <w:lang w:val="en-US"/>
        </w:rPr>
        <w:t xml:space="preserve"> by replacing the </w:t>
      </w:r>
      <w:r>
        <w:rPr>
          <w:bCs/>
          <w:lang w:val="en-US"/>
        </w:rPr>
        <w:t>nodes in Link B-D with LAA eNodeB (Node B) and LAA UE (Node D). The wanted signal level for the Link C-D is specified as above.</w:t>
      </w:r>
    </w:p>
    <w:p w14:paraId="2CD545E8" w14:textId="118DA86B" w:rsidR="00B1545B" w:rsidRDefault="00B1545B" w:rsidP="000B2A76">
      <w:pPr>
        <w:pStyle w:val="ListParagraph"/>
        <w:numPr>
          <w:ilvl w:val="1"/>
          <w:numId w:val="34"/>
        </w:numPr>
        <w:jc w:val="both"/>
        <w:rPr>
          <w:bCs/>
          <w:lang w:val="en-US"/>
        </w:rPr>
      </w:pPr>
      <w:r>
        <w:rPr>
          <w:bCs/>
          <w:lang w:val="en-US"/>
        </w:rPr>
        <w:t>The Interferer signal links are set as specified above.</w:t>
      </w:r>
    </w:p>
    <w:p w14:paraId="18F8D531" w14:textId="09A06BAA" w:rsidR="00B1545B" w:rsidRPr="002A6F77" w:rsidRDefault="00B1545B" w:rsidP="000B2A76">
      <w:pPr>
        <w:pStyle w:val="ListParagraph"/>
        <w:numPr>
          <w:ilvl w:val="1"/>
          <w:numId w:val="34"/>
        </w:numPr>
        <w:jc w:val="both"/>
        <w:rPr>
          <w:bCs/>
          <w:lang w:val="en-US"/>
        </w:rPr>
      </w:pPr>
      <w:r>
        <w:rPr>
          <w:bCs/>
          <w:lang w:val="en-US"/>
        </w:rPr>
        <w:t>Performance of the Link A-C is recorded</w:t>
      </w:r>
      <w:r w:rsidR="00EB0830">
        <w:rPr>
          <w:bCs/>
          <w:lang w:val="en-US"/>
        </w:rPr>
        <w:t>.</w:t>
      </w:r>
    </w:p>
    <w:p w14:paraId="4B8A239B" w14:textId="6A4F1479" w:rsidR="00CE5F24" w:rsidRPr="002A6F77" w:rsidRDefault="00B1545B" w:rsidP="000B2A76">
      <w:pPr>
        <w:pStyle w:val="ListParagraph"/>
        <w:numPr>
          <w:ilvl w:val="1"/>
          <w:numId w:val="34"/>
        </w:numPr>
        <w:jc w:val="both"/>
        <w:rPr>
          <w:bCs/>
          <w:lang w:val="en-US"/>
        </w:rPr>
      </w:pPr>
      <w:r w:rsidRPr="008A3A1D">
        <w:rPr>
          <w:bCs/>
          <w:u w:val="single"/>
          <w:lang w:val="en-US"/>
        </w:rPr>
        <w:t>Pass/Fail Criteria</w:t>
      </w:r>
      <w:r>
        <w:rPr>
          <w:bCs/>
          <w:lang w:val="en-US"/>
        </w:rPr>
        <w:t xml:space="preserve">. The test is passed if Link A-C </w:t>
      </w:r>
      <w:r w:rsidR="00CD59AC" w:rsidRPr="002A6F77">
        <w:rPr>
          <w:bCs/>
          <w:lang w:val="en-US"/>
        </w:rPr>
        <w:t>achieve</w:t>
      </w:r>
      <w:r>
        <w:rPr>
          <w:bCs/>
          <w:lang w:val="en-US"/>
        </w:rPr>
        <w:t>s</w:t>
      </w:r>
      <w:r w:rsidR="00CD59AC" w:rsidRPr="002A6F77">
        <w:rPr>
          <w:bCs/>
          <w:lang w:val="en-US"/>
        </w:rPr>
        <w:t xml:space="preserve"> more than 90% of the mean </w:t>
      </w:r>
      <w:r>
        <w:rPr>
          <w:bCs/>
          <w:lang w:val="en-US"/>
        </w:rPr>
        <w:t>throughput specified in Step 1) i) for the same</w:t>
      </w:r>
      <w:r w:rsidR="00CD59AC" w:rsidRPr="002A6F77">
        <w:rPr>
          <w:bCs/>
          <w:lang w:val="en-US"/>
        </w:rPr>
        <w:t xml:space="preserve"> traffic profile</w:t>
      </w:r>
      <w:r w:rsidR="00EB0830">
        <w:rPr>
          <w:bCs/>
          <w:lang w:val="en-US"/>
        </w:rPr>
        <w:t>.</w:t>
      </w:r>
    </w:p>
    <w:p w14:paraId="59370A18" w14:textId="77777777" w:rsidR="00C66F08" w:rsidRPr="00C0654D" w:rsidRDefault="003B0533" w:rsidP="008A3A1D">
      <w:pPr>
        <w:pStyle w:val="Heading2"/>
        <w:jc w:val="both"/>
        <w:rPr>
          <w:lang w:val="en-US"/>
        </w:rPr>
      </w:pPr>
      <w:bookmarkStart w:id="5" w:name="_Ref458526452"/>
      <w:r w:rsidRPr="00C0654D">
        <w:rPr>
          <w:lang w:val="en-US"/>
        </w:rPr>
        <w:t>General observation</w:t>
      </w:r>
      <w:r w:rsidR="00C66F08" w:rsidRPr="00C0654D">
        <w:rPr>
          <w:lang w:val="en-US"/>
        </w:rPr>
        <w:t>s</w:t>
      </w:r>
      <w:bookmarkEnd w:id="5"/>
      <w:r w:rsidRPr="00C0654D">
        <w:rPr>
          <w:lang w:val="en-US"/>
        </w:rPr>
        <w:t xml:space="preserve"> </w:t>
      </w:r>
    </w:p>
    <w:p w14:paraId="4373A7F7" w14:textId="1DDF3B76" w:rsidR="00D901A4" w:rsidRDefault="00C66F08">
      <w:pPr>
        <w:jc w:val="both"/>
        <w:rPr>
          <w:lang w:val="en-US"/>
        </w:rPr>
      </w:pPr>
      <w:r w:rsidRPr="00C0654D">
        <w:rPr>
          <w:lang w:val="en-US"/>
        </w:rPr>
        <w:t xml:space="preserve">The procedure defined </w:t>
      </w:r>
      <w:r w:rsidR="00B1371B" w:rsidRPr="00C0654D">
        <w:rPr>
          <w:lang w:val="en-US"/>
        </w:rPr>
        <w:t>in Step 1 and Step 2 of</w:t>
      </w:r>
      <w:r w:rsidRPr="00C0654D">
        <w:rPr>
          <w:lang w:val="en-US"/>
        </w:rPr>
        <w:t xml:space="preserve"> </w:t>
      </w:r>
      <w:r w:rsidRPr="00C0654D">
        <w:rPr>
          <w:rStyle w:val="Strong"/>
          <w:u w:val="single"/>
        </w:rPr>
        <w:t>Throughput Test 1</w:t>
      </w:r>
      <w:r w:rsidR="00D11432" w:rsidRPr="00C0654D">
        <w:rPr>
          <w:rStyle w:val="Strong"/>
          <w:b w:val="0"/>
        </w:rPr>
        <w:t xml:space="preserve"> is </w:t>
      </w:r>
      <w:r w:rsidR="00D11432" w:rsidRPr="00C0654D">
        <w:rPr>
          <w:lang w:val="en-US"/>
        </w:rPr>
        <w:t>a generic</w:t>
      </w:r>
      <w:r w:rsidR="001919DB" w:rsidRPr="00C0654D">
        <w:rPr>
          <w:lang w:val="en-US"/>
        </w:rPr>
        <w:t xml:space="preserve"> </w:t>
      </w:r>
      <w:r w:rsidR="00EF5042">
        <w:rPr>
          <w:lang w:val="en-US"/>
        </w:rPr>
        <w:t xml:space="preserve">and flexible </w:t>
      </w:r>
      <w:r w:rsidR="001919DB" w:rsidRPr="00C0654D">
        <w:rPr>
          <w:lang w:val="en-US"/>
        </w:rPr>
        <w:t>procedure based on which different tests can be derived.</w:t>
      </w:r>
      <w:r w:rsidR="00EF5042">
        <w:rPr>
          <w:lang w:val="en-US"/>
        </w:rPr>
        <w:t xml:space="preserve"> Test 1 has been specified by considering specific coupling losses across the Links in </w:t>
      </w:r>
      <w:r w:rsidR="00EF5042">
        <w:rPr>
          <w:lang w:val="en-US"/>
        </w:rPr>
        <w:fldChar w:fldCharType="begin"/>
      </w:r>
      <w:r w:rsidR="00EF5042">
        <w:rPr>
          <w:lang w:val="en-US"/>
        </w:rPr>
        <w:instrText xml:space="preserve"> REF _Ref458175898 \h </w:instrText>
      </w:r>
      <w:r w:rsidR="00EF5042">
        <w:rPr>
          <w:lang w:val="en-US"/>
        </w:rPr>
      </w:r>
      <w:r w:rsidR="00EF5042">
        <w:rPr>
          <w:lang w:val="en-US"/>
        </w:rPr>
        <w:fldChar w:fldCharType="separate"/>
      </w:r>
      <w:r w:rsidR="00EB0830">
        <w:t xml:space="preserve">Figure </w:t>
      </w:r>
      <w:r w:rsidR="00EB0830">
        <w:rPr>
          <w:noProof/>
        </w:rPr>
        <w:t>1</w:t>
      </w:r>
      <w:r w:rsidR="00EF5042">
        <w:rPr>
          <w:lang w:val="en-US"/>
        </w:rPr>
        <w:fldChar w:fldCharType="end"/>
      </w:r>
      <w:r w:rsidR="00EF5042">
        <w:rPr>
          <w:lang w:val="en-US"/>
        </w:rPr>
        <w:t>, a new test can be simply created by setting different coupling loss values based on RAN4 agreements.</w:t>
      </w:r>
      <w:r w:rsidR="001919DB" w:rsidRPr="00C0654D">
        <w:rPr>
          <w:lang w:val="en-US"/>
        </w:rPr>
        <w:t xml:space="preserve"> </w:t>
      </w:r>
    </w:p>
    <w:p w14:paraId="618E4109" w14:textId="19BF6257" w:rsidR="000B2A76" w:rsidRDefault="000B2A76" w:rsidP="008A3A1D">
      <w:pPr>
        <w:jc w:val="both"/>
        <w:rPr>
          <w:lang w:val="en-US"/>
        </w:rPr>
      </w:pPr>
      <w:r>
        <w:rPr>
          <w:lang w:val="en-US"/>
        </w:rPr>
        <w:t xml:space="preserve">Another observation is that the same procedure defined for Test 1 can be adopted to define a test addressing the impact from Wi-Fi to LAA nodes. In this case, </w:t>
      </w:r>
      <w:r w:rsidR="00B5440A">
        <w:rPr>
          <w:lang w:val="en-US"/>
        </w:rPr>
        <w:t>in the baseline Node A and B will be LAA eNodeB, while Node C and D will be LAA UEs.</w:t>
      </w:r>
    </w:p>
    <w:p w14:paraId="5ED903EC" w14:textId="37F58401" w:rsidR="00EF5042" w:rsidRDefault="00EF5042" w:rsidP="008A3A1D">
      <w:pPr>
        <w:jc w:val="both"/>
        <w:rPr>
          <w:lang w:val="en-US"/>
        </w:rPr>
      </w:pPr>
      <w:r>
        <w:rPr>
          <w:lang w:val="en-US"/>
        </w:rPr>
        <w:t>We propose to include the test procedure defined for Throughput Test 1 in TR 36.789.</w:t>
      </w:r>
    </w:p>
    <w:p w14:paraId="01E008F3" w14:textId="4610BEBA" w:rsidR="00EF5042" w:rsidRPr="00CD78E3" w:rsidRDefault="00EF5042" w:rsidP="008A3A1D">
      <w:pPr>
        <w:jc w:val="both"/>
        <w:rPr>
          <w:b/>
          <w:i/>
          <w:lang w:val="en-US"/>
        </w:rPr>
      </w:pPr>
      <w:r w:rsidRPr="00CD78E3">
        <w:rPr>
          <w:b/>
          <w:i/>
          <w:lang w:val="en-US"/>
        </w:rPr>
        <w:t>Proposal 1: to include the test procedure defined for Throughput Test 1 in TR 36.789.</w:t>
      </w:r>
    </w:p>
    <w:p w14:paraId="3BB4B4BD" w14:textId="6A4128FD" w:rsidR="006E1AD6" w:rsidRDefault="006E1AD6" w:rsidP="008A3A1D">
      <w:pPr>
        <w:pStyle w:val="Heading1"/>
        <w:jc w:val="both"/>
      </w:pPr>
      <w:r>
        <w:t>Conclusions</w:t>
      </w:r>
    </w:p>
    <w:p w14:paraId="1444AE4A" w14:textId="0C08F4ED" w:rsidR="004F33C0" w:rsidRDefault="00950D14" w:rsidP="000B2A76">
      <w:pPr>
        <w:jc w:val="both"/>
      </w:pPr>
      <w:r>
        <w:t>In this contribution</w:t>
      </w:r>
      <w:r w:rsidR="009A6DE2">
        <w:t xml:space="preserve"> we </w:t>
      </w:r>
      <w:r w:rsidR="00B5440A">
        <w:t>propose</w:t>
      </w:r>
      <w:r w:rsidR="006634F5">
        <w:t>d</w:t>
      </w:r>
      <w:r w:rsidR="00B5440A">
        <w:t xml:space="preserve"> a specific methodology for the throughput test to be defined in </w:t>
      </w:r>
      <w:r w:rsidR="006634F5">
        <w:t xml:space="preserve">the </w:t>
      </w:r>
      <w:r w:rsidR="00B5440A">
        <w:t>LAA multi-node test technical report</w:t>
      </w:r>
      <w:r w:rsidR="004F33C0">
        <w:t>.</w:t>
      </w:r>
      <w:r w:rsidR="002B5FBA">
        <w:t xml:space="preserve"> </w:t>
      </w:r>
      <w:r w:rsidR="00B5440A">
        <w:t xml:space="preserve">Although, we only </w:t>
      </w:r>
      <w:r w:rsidR="006634F5">
        <w:t>described a specific test setup addressing</w:t>
      </w:r>
      <w:r w:rsidR="00B5440A">
        <w:t xml:space="preserve"> the impact from LAA eNodeB to Wi-Fi nodes, the same procedure can be adapted an extended to </w:t>
      </w:r>
      <w:r w:rsidR="006E53BA">
        <w:t xml:space="preserve">evaluate </w:t>
      </w:r>
      <w:r w:rsidR="00B5440A">
        <w:t>different configurations.</w:t>
      </w:r>
      <w:r w:rsidR="004F33C0">
        <w:t xml:space="preserve"> </w:t>
      </w:r>
      <w:r w:rsidR="00EF5042">
        <w:t>The following proposal was made:</w:t>
      </w:r>
    </w:p>
    <w:p w14:paraId="60D5FAF2" w14:textId="194D505D" w:rsidR="00EF5042" w:rsidRPr="00CD78E3" w:rsidRDefault="00EF5042" w:rsidP="000B2A76">
      <w:pPr>
        <w:jc w:val="both"/>
        <w:rPr>
          <w:b/>
          <w:i/>
          <w:lang w:val="en-US"/>
        </w:rPr>
      </w:pPr>
      <w:r w:rsidRPr="009D572D">
        <w:rPr>
          <w:b/>
          <w:i/>
          <w:lang w:val="en-US"/>
        </w:rPr>
        <w:t>Proposal 1: to include the test procedure defined for Throughput Test 1 in TR 36.789.</w:t>
      </w:r>
    </w:p>
    <w:p w14:paraId="0B2EF26A" w14:textId="77777777" w:rsidR="00A43791" w:rsidRDefault="00A43791" w:rsidP="008A3A1D">
      <w:pPr>
        <w:pStyle w:val="Heading1"/>
        <w:numPr>
          <w:ilvl w:val="0"/>
          <w:numId w:val="0"/>
        </w:numPr>
        <w:tabs>
          <w:tab w:val="num" w:pos="432"/>
        </w:tabs>
        <w:ind w:left="432" w:hanging="432"/>
        <w:jc w:val="both"/>
        <w:rPr>
          <w:lang w:val="en-US"/>
        </w:rPr>
      </w:pPr>
      <w:r>
        <w:rPr>
          <w:lang w:val="en-US"/>
        </w:rPr>
        <w:t>Reference</w:t>
      </w:r>
    </w:p>
    <w:p w14:paraId="50E9D823" w14:textId="0111AFD1" w:rsidR="00A17B18" w:rsidRDefault="00A17B18" w:rsidP="008A3A1D">
      <w:pPr>
        <w:numPr>
          <w:ilvl w:val="0"/>
          <w:numId w:val="2"/>
        </w:numPr>
        <w:tabs>
          <w:tab w:val="left" w:pos="1080"/>
        </w:tabs>
        <w:jc w:val="both"/>
        <w:rPr>
          <w:lang w:val="en-US"/>
        </w:rPr>
      </w:pPr>
      <w:bookmarkStart w:id="6" w:name="_Ref457924672"/>
      <w:bookmarkStart w:id="7" w:name="_Ref450743010"/>
      <w:bookmarkStart w:id="8" w:name="_Ref447207862"/>
      <w:bookmarkStart w:id="9" w:name="_Ref442191279"/>
      <w:bookmarkStart w:id="10" w:name="_Ref447031905"/>
      <w:bookmarkStart w:id="11" w:name="_Ref419388595"/>
      <w:bookmarkStart w:id="12" w:name="_Ref419289036"/>
      <w:r>
        <w:rPr>
          <w:lang w:val="en-US"/>
        </w:rPr>
        <w:t>RP-161197, “</w:t>
      </w:r>
      <w:r w:rsidRPr="00A17B18">
        <w:rPr>
          <w:lang w:val="en-US" w:eastAsia="zh-CN"/>
        </w:rPr>
        <w:t>New Study Item proposal: Multi-node tests for LAA</w:t>
      </w:r>
      <w:r>
        <w:rPr>
          <w:lang w:val="en-US"/>
        </w:rPr>
        <w:t xml:space="preserve">”, </w:t>
      </w:r>
      <w:r w:rsidRPr="00A17B18">
        <w:rPr>
          <w:lang w:val="en-US"/>
        </w:rPr>
        <w:t>Huawei, HiSilicon, Ericsson, Qualcomm, Nokia</w:t>
      </w:r>
      <w:r>
        <w:rPr>
          <w:lang w:val="en-US"/>
        </w:rPr>
        <w:t>.</w:t>
      </w:r>
      <w:bookmarkEnd w:id="6"/>
    </w:p>
    <w:p w14:paraId="679D1AEC" w14:textId="78EED9ED" w:rsidR="004D50C7" w:rsidRDefault="004D50C7" w:rsidP="008A3A1D">
      <w:pPr>
        <w:numPr>
          <w:ilvl w:val="0"/>
          <w:numId w:val="2"/>
        </w:numPr>
        <w:tabs>
          <w:tab w:val="left" w:pos="1080"/>
        </w:tabs>
        <w:jc w:val="both"/>
        <w:rPr>
          <w:lang w:val="en-US"/>
        </w:rPr>
      </w:pPr>
      <w:bookmarkStart w:id="13" w:name="_Ref457925388"/>
      <w:r w:rsidRPr="004D50C7">
        <w:rPr>
          <w:lang w:val="en-US"/>
        </w:rPr>
        <w:t>R4-164209</w:t>
      </w:r>
      <w:r>
        <w:rPr>
          <w:lang w:val="en-US"/>
        </w:rPr>
        <w:t>, “</w:t>
      </w:r>
      <w:r w:rsidRPr="004D50C7">
        <w:rPr>
          <w:lang w:val="en-US"/>
        </w:rPr>
        <w:t>Additional aspects on LAA multi-node tests</w:t>
      </w:r>
      <w:r>
        <w:rPr>
          <w:lang w:val="en-US"/>
        </w:rPr>
        <w:t>”, Qualcomm Incorporated.</w:t>
      </w:r>
      <w:bookmarkEnd w:id="13"/>
    </w:p>
    <w:p w14:paraId="503DED6C" w14:textId="77777777" w:rsidR="00DF0BD9" w:rsidRDefault="00DF0BD9" w:rsidP="008A3A1D">
      <w:pPr>
        <w:numPr>
          <w:ilvl w:val="0"/>
          <w:numId w:val="2"/>
        </w:numPr>
        <w:tabs>
          <w:tab w:val="left" w:pos="1080"/>
        </w:tabs>
        <w:jc w:val="both"/>
        <w:rPr>
          <w:lang w:val="en-US"/>
        </w:rPr>
      </w:pPr>
      <w:bookmarkStart w:id="14" w:name="_Ref457925681"/>
      <w:r>
        <w:rPr>
          <w:lang w:val="en-US"/>
        </w:rPr>
        <w:t>R4-162989, “</w:t>
      </w:r>
      <w:r w:rsidRPr="0092119A">
        <w:rPr>
          <w:lang w:val="en-US"/>
        </w:rPr>
        <w:t>Way forward on LAA coexistence tests</w:t>
      </w:r>
      <w:r>
        <w:rPr>
          <w:lang w:val="en-US"/>
        </w:rPr>
        <w:t xml:space="preserve">”, </w:t>
      </w:r>
      <w:r w:rsidRPr="0092119A">
        <w:rPr>
          <w:lang w:val="en-US"/>
        </w:rPr>
        <w:t>Ericsson, Huawei, Qualcomm, Nokia</w:t>
      </w:r>
      <w:r>
        <w:rPr>
          <w:lang w:val="en-US"/>
        </w:rPr>
        <w:t>.</w:t>
      </w:r>
      <w:bookmarkEnd w:id="7"/>
      <w:bookmarkEnd w:id="14"/>
    </w:p>
    <w:p w14:paraId="2B1B88AE" w14:textId="77777777" w:rsidR="004D50C7" w:rsidRDefault="004D50C7" w:rsidP="008A3A1D">
      <w:pPr>
        <w:numPr>
          <w:ilvl w:val="0"/>
          <w:numId w:val="2"/>
        </w:numPr>
        <w:tabs>
          <w:tab w:val="left" w:pos="1080"/>
        </w:tabs>
        <w:jc w:val="both"/>
        <w:rPr>
          <w:lang w:val="en-US"/>
        </w:rPr>
      </w:pPr>
      <w:bookmarkStart w:id="15" w:name="_Ref457925396"/>
      <w:r>
        <w:rPr>
          <w:lang w:val="en-US"/>
        </w:rPr>
        <w:t>R4-</w:t>
      </w:r>
      <w:r w:rsidRPr="00E43D4D">
        <w:rPr>
          <w:lang w:val="en-US"/>
        </w:rPr>
        <w:t>160663</w:t>
      </w:r>
      <w:r>
        <w:rPr>
          <w:lang w:val="en-US"/>
        </w:rPr>
        <w:t>, “</w:t>
      </w:r>
      <w:r w:rsidRPr="00E43D4D">
        <w:rPr>
          <w:lang w:val="en-US"/>
        </w:rPr>
        <w:t>Coexistence tests for LAA</w:t>
      </w:r>
      <w:r>
        <w:rPr>
          <w:lang w:val="en-US"/>
        </w:rPr>
        <w:t>”, Ericsson.</w:t>
      </w:r>
      <w:bookmarkEnd w:id="15"/>
    </w:p>
    <w:p w14:paraId="78CE1F8A" w14:textId="382236E7" w:rsidR="00FD03F2" w:rsidRDefault="00FD03F2" w:rsidP="008A3A1D">
      <w:pPr>
        <w:numPr>
          <w:ilvl w:val="0"/>
          <w:numId w:val="2"/>
        </w:numPr>
        <w:tabs>
          <w:tab w:val="left" w:pos="1080"/>
        </w:tabs>
        <w:jc w:val="both"/>
        <w:rPr>
          <w:lang w:val="en-US"/>
        </w:rPr>
      </w:pPr>
      <w:bookmarkStart w:id="16" w:name="_Ref457925917"/>
      <w:r w:rsidRPr="00FD03F2">
        <w:rPr>
          <w:lang w:val="en-US"/>
        </w:rPr>
        <w:t>R4-164219</w:t>
      </w:r>
      <w:r>
        <w:rPr>
          <w:lang w:val="en-US"/>
        </w:rPr>
        <w:t>, “</w:t>
      </w:r>
      <w:r w:rsidRPr="00FD03F2">
        <w:rPr>
          <w:lang w:val="en-US"/>
        </w:rPr>
        <w:t>Skeleton TR for multi-node tests</w:t>
      </w:r>
      <w:r>
        <w:rPr>
          <w:lang w:val="en-US"/>
        </w:rPr>
        <w:t>”, Ericsson.</w:t>
      </w:r>
      <w:bookmarkEnd w:id="16"/>
    </w:p>
    <w:p w14:paraId="6B18FAE1" w14:textId="4488CA85" w:rsidR="0003780C" w:rsidRPr="00994DC8" w:rsidRDefault="00DF0BD9" w:rsidP="00994DC8">
      <w:pPr>
        <w:numPr>
          <w:ilvl w:val="0"/>
          <w:numId w:val="2"/>
        </w:numPr>
        <w:tabs>
          <w:tab w:val="left" w:pos="1080"/>
        </w:tabs>
        <w:jc w:val="both"/>
        <w:rPr>
          <w:lang w:val="en-US"/>
        </w:rPr>
      </w:pPr>
      <w:bookmarkStart w:id="17" w:name="_Ref450815595"/>
      <w:r w:rsidRPr="00DF0BD9">
        <w:rPr>
          <w:lang w:val="en-US"/>
        </w:rPr>
        <w:t>R4-162577</w:t>
      </w:r>
      <w:r>
        <w:rPr>
          <w:lang w:val="en-US"/>
        </w:rPr>
        <w:t>, “</w:t>
      </w:r>
      <w:r w:rsidRPr="00DF0BD9">
        <w:rPr>
          <w:lang w:val="en-US"/>
        </w:rPr>
        <w:t>On multi-node tests for LAA: categories and key aspects</w:t>
      </w:r>
      <w:r>
        <w:rPr>
          <w:lang w:val="en-US"/>
        </w:rPr>
        <w:t>”, Qualcomm Incorporated.</w:t>
      </w:r>
      <w:bookmarkEnd w:id="17"/>
      <w:r>
        <w:rPr>
          <w:lang w:val="en-US"/>
        </w:rPr>
        <w:t xml:space="preserve">  </w:t>
      </w:r>
      <w:bookmarkEnd w:id="8"/>
      <w:bookmarkEnd w:id="9"/>
      <w:bookmarkEnd w:id="10"/>
      <w:bookmarkEnd w:id="11"/>
      <w:bookmarkEnd w:id="12"/>
    </w:p>
    <w:sectPr w:rsidR="0003780C" w:rsidRPr="00994DC8"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753A1" w14:textId="77777777" w:rsidR="00E91E4C" w:rsidRDefault="00E91E4C">
      <w:r>
        <w:separator/>
      </w:r>
    </w:p>
  </w:endnote>
  <w:endnote w:type="continuationSeparator" w:id="0">
    <w:p w14:paraId="3F30A266" w14:textId="77777777" w:rsidR="00E91E4C" w:rsidRDefault="00E9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800A35" w:rsidRDefault="00800A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9270F">
      <w:rPr>
        <w:rStyle w:val="PageNumber"/>
      </w:rPr>
      <w:t>3</w:t>
    </w:r>
    <w:r>
      <w:rPr>
        <w:rStyle w:val="PageNumber"/>
      </w:rPr>
      <w:fldChar w:fldCharType="end"/>
    </w:r>
  </w:p>
  <w:p w14:paraId="40DAC66D" w14:textId="77777777" w:rsidR="00800A35" w:rsidRDefault="00800A3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26AE0" w14:textId="77777777" w:rsidR="00E91E4C" w:rsidRDefault="00E91E4C">
      <w:r>
        <w:separator/>
      </w:r>
    </w:p>
  </w:footnote>
  <w:footnote w:type="continuationSeparator" w:id="0">
    <w:p w14:paraId="7E0C381D" w14:textId="77777777" w:rsidR="00E91E4C" w:rsidRDefault="00E91E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112169"/>
    <w:multiLevelType w:val="hybridMultilevel"/>
    <w:tmpl w:val="ED22E1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0F270320"/>
    <w:multiLevelType w:val="hybridMultilevel"/>
    <w:tmpl w:val="34BA264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0C50669"/>
    <w:multiLevelType w:val="hybridMultilevel"/>
    <w:tmpl w:val="10586802"/>
    <w:lvl w:ilvl="0" w:tplc="B6B0F71C">
      <w:start w:val="1"/>
      <w:numFmt w:val="bullet"/>
      <w:lvlText w:val="•"/>
      <w:lvlJc w:val="left"/>
      <w:pPr>
        <w:tabs>
          <w:tab w:val="num" w:pos="720"/>
        </w:tabs>
        <w:ind w:left="720" w:hanging="360"/>
      </w:pPr>
      <w:rPr>
        <w:rFonts w:ascii="Arial" w:hAnsi="Arial" w:hint="default"/>
      </w:rPr>
    </w:lvl>
    <w:lvl w:ilvl="1" w:tplc="B4141AAC">
      <w:start w:val="55"/>
      <w:numFmt w:val="bullet"/>
      <w:lvlText w:val="–"/>
      <w:lvlJc w:val="left"/>
      <w:pPr>
        <w:tabs>
          <w:tab w:val="num" w:pos="1440"/>
        </w:tabs>
        <w:ind w:left="1440" w:hanging="360"/>
      </w:pPr>
      <w:rPr>
        <w:rFonts w:ascii="Arial" w:hAnsi="Arial" w:hint="default"/>
      </w:rPr>
    </w:lvl>
    <w:lvl w:ilvl="2" w:tplc="BBCAD800" w:tentative="1">
      <w:start w:val="1"/>
      <w:numFmt w:val="bullet"/>
      <w:lvlText w:val="•"/>
      <w:lvlJc w:val="left"/>
      <w:pPr>
        <w:tabs>
          <w:tab w:val="num" w:pos="2160"/>
        </w:tabs>
        <w:ind w:left="2160" w:hanging="360"/>
      </w:pPr>
      <w:rPr>
        <w:rFonts w:ascii="Arial" w:hAnsi="Arial" w:hint="default"/>
      </w:rPr>
    </w:lvl>
    <w:lvl w:ilvl="3" w:tplc="F9EEAE24" w:tentative="1">
      <w:start w:val="1"/>
      <w:numFmt w:val="bullet"/>
      <w:lvlText w:val="•"/>
      <w:lvlJc w:val="left"/>
      <w:pPr>
        <w:tabs>
          <w:tab w:val="num" w:pos="2880"/>
        </w:tabs>
        <w:ind w:left="2880" w:hanging="360"/>
      </w:pPr>
      <w:rPr>
        <w:rFonts w:ascii="Arial" w:hAnsi="Arial" w:hint="default"/>
      </w:rPr>
    </w:lvl>
    <w:lvl w:ilvl="4" w:tplc="1CB8215C" w:tentative="1">
      <w:start w:val="1"/>
      <w:numFmt w:val="bullet"/>
      <w:lvlText w:val="•"/>
      <w:lvlJc w:val="left"/>
      <w:pPr>
        <w:tabs>
          <w:tab w:val="num" w:pos="3600"/>
        </w:tabs>
        <w:ind w:left="3600" w:hanging="360"/>
      </w:pPr>
      <w:rPr>
        <w:rFonts w:ascii="Arial" w:hAnsi="Arial" w:hint="default"/>
      </w:rPr>
    </w:lvl>
    <w:lvl w:ilvl="5" w:tplc="20328648" w:tentative="1">
      <w:start w:val="1"/>
      <w:numFmt w:val="bullet"/>
      <w:lvlText w:val="•"/>
      <w:lvlJc w:val="left"/>
      <w:pPr>
        <w:tabs>
          <w:tab w:val="num" w:pos="4320"/>
        </w:tabs>
        <w:ind w:left="4320" w:hanging="360"/>
      </w:pPr>
      <w:rPr>
        <w:rFonts w:ascii="Arial" w:hAnsi="Arial" w:hint="default"/>
      </w:rPr>
    </w:lvl>
    <w:lvl w:ilvl="6" w:tplc="EEEEB376" w:tentative="1">
      <w:start w:val="1"/>
      <w:numFmt w:val="bullet"/>
      <w:lvlText w:val="•"/>
      <w:lvlJc w:val="left"/>
      <w:pPr>
        <w:tabs>
          <w:tab w:val="num" w:pos="5040"/>
        </w:tabs>
        <w:ind w:left="5040" w:hanging="360"/>
      </w:pPr>
      <w:rPr>
        <w:rFonts w:ascii="Arial" w:hAnsi="Arial" w:hint="default"/>
      </w:rPr>
    </w:lvl>
    <w:lvl w:ilvl="7" w:tplc="24448734" w:tentative="1">
      <w:start w:val="1"/>
      <w:numFmt w:val="bullet"/>
      <w:lvlText w:val="•"/>
      <w:lvlJc w:val="left"/>
      <w:pPr>
        <w:tabs>
          <w:tab w:val="num" w:pos="5760"/>
        </w:tabs>
        <w:ind w:left="5760" w:hanging="360"/>
      </w:pPr>
      <w:rPr>
        <w:rFonts w:ascii="Arial" w:hAnsi="Arial" w:hint="default"/>
      </w:rPr>
    </w:lvl>
    <w:lvl w:ilvl="8" w:tplc="709CAC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8C856B9"/>
    <w:multiLevelType w:val="hybridMultilevel"/>
    <w:tmpl w:val="56D6E2DC"/>
    <w:lvl w:ilvl="0" w:tplc="994EEFAE">
      <w:start w:val="1"/>
      <w:numFmt w:val="decimal"/>
      <w:lvlText w:val="(%1)"/>
      <w:lvlJc w:val="left"/>
      <w:pPr>
        <w:ind w:left="1160" w:hanging="360"/>
      </w:pPr>
      <w:rPr>
        <w:lang w:val="en-US"/>
      </w:rPr>
    </w:lvl>
    <w:lvl w:ilvl="1" w:tplc="04090019">
      <w:start w:val="1"/>
      <w:numFmt w:val="lowerLetter"/>
      <w:lvlText w:val="%2."/>
      <w:lvlJc w:val="left"/>
      <w:pPr>
        <w:ind w:left="1880" w:hanging="360"/>
      </w:p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start w:val="1"/>
      <w:numFmt w:val="lowerLetter"/>
      <w:lvlText w:val="%5."/>
      <w:lvlJc w:val="left"/>
      <w:pPr>
        <w:ind w:left="4040" w:hanging="360"/>
      </w:pPr>
    </w:lvl>
    <w:lvl w:ilvl="5" w:tplc="0409001B">
      <w:start w:val="1"/>
      <w:numFmt w:val="lowerRoman"/>
      <w:lvlText w:val="%6."/>
      <w:lvlJc w:val="right"/>
      <w:pPr>
        <w:ind w:left="4760" w:hanging="180"/>
      </w:pPr>
    </w:lvl>
    <w:lvl w:ilvl="6" w:tplc="0409000F">
      <w:start w:val="1"/>
      <w:numFmt w:val="decimal"/>
      <w:lvlText w:val="%7."/>
      <w:lvlJc w:val="left"/>
      <w:pPr>
        <w:ind w:left="5480" w:hanging="360"/>
      </w:pPr>
    </w:lvl>
    <w:lvl w:ilvl="7" w:tplc="04090019">
      <w:start w:val="1"/>
      <w:numFmt w:val="lowerLetter"/>
      <w:lvlText w:val="%8."/>
      <w:lvlJc w:val="left"/>
      <w:pPr>
        <w:ind w:left="6200" w:hanging="360"/>
      </w:pPr>
    </w:lvl>
    <w:lvl w:ilvl="8" w:tplc="0409001B">
      <w:start w:val="1"/>
      <w:numFmt w:val="lowerRoman"/>
      <w:lvlText w:val="%9."/>
      <w:lvlJc w:val="right"/>
      <w:pPr>
        <w:ind w:left="6920" w:hanging="180"/>
      </w:p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12AD"/>
    <w:multiLevelType w:val="hybridMultilevel"/>
    <w:tmpl w:val="6C044A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B03BDC"/>
    <w:multiLevelType w:val="hybridMultilevel"/>
    <w:tmpl w:val="5DB0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DB6F9A"/>
    <w:multiLevelType w:val="hybridMultilevel"/>
    <w:tmpl w:val="58CC2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5F2A92"/>
    <w:multiLevelType w:val="hybridMultilevel"/>
    <w:tmpl w:val="B73C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F8715C"/>
    <w:multiLevelType w:val="hybridMultilevel"/>
    <w:tmpl w:val="2D3E1F94"/>
    <w:lvl w:ilvl="0" w:tplc="F940D7C0">
      <w:start w:val="1"/>
      <w:numFmt w:val="bullet"/>
      <w:lvlText w:val="•"/>
      <w:lvlJc w:val="left"/>
      <w:pPr>
        <w:tabs>
          <w:tab w:val="num" w:pos="720"/>
        </w:tabs>
        <w:ind w:left="720" w:hanging="360"/>
      </w:pPr>
      <w:rPr>
        <w:rFonts w:ascii="Arial" w:hAnsi="Arial" w:hint="default"/>
      </w:rPr>
    </w:lvl>
    <w:lvl w:ilvl="1" w:tplc="640EFCC8">
      <w:start w:val="43"/>
      <w:numFmt w:val="bullet"/>
      <w:lvlText w:val="–"/>
      <w:lvlJc w:val="left"/>
      <w:pPr>
        <w:tabs>
          <w:tab w:val="num" w:pos="1440"/>
        </w:tabs>
        <w:ind w:left="1440" w:hanging="360"/>
      </w:pPr>
      <w:rPr>
        <w:rFonts w:ascii="Arial" w:hAnsi="Arial" w:hint="default"/>
      </w:rPr>
    </w:lvl>
    <w:lvl w:ilvl="2" w:tplc="1F681932">
      <w:start w:val="43"/>
      <w:numFmt w:val="bullet"/>
      <w:lvlText w:val="•"/>
      <w:lvlJc w:val="left"/>
      <w:pPr>
        <w:tabs>
          <w:tab w:val="num" w:pos="2160"/>
        </w:tabs>
        <w:ind w:left="2160" w:hanging="360"/>
      </w:pPr>
      <w:rPr>
        <w:rFonts w:ascii="Arial" w:hAnsi="Arial" w:hint="default"/>
      </w:rPr>
    </w:lvl>
    <w:lvl w:ilvl="3" w:tplc="F04AEA00" w:tentative="1">
      <w:start w:val="1"/>
      <w:numFmt w:val="bullet"/>
      <w:lvlText w:val="•"/>
      <w:lvlJc w:val="left"/>
      <w:pPr>
        <w:tabs>
          <w:tab w:val="num" w:pos="2880"/>
        </w:tabs>
        <w:ind w:left="2880" w:hanging="360"/>
      </w:pPr>
      <w:rPr>
        <w:rFonts w:ascii="Arial" w:hAnsi="Arial" w:hint="default"/>
      </w:rPr>
    </w:lvl>
    <w:lvl w:ilvl="4" w:tplc="A67A3356" w:tentative="1">
      <w:start w:val="1"/>
      <w:numFmt w:val="bullet"/>
      <w:lvlText w:val="•"/>
      <w:lvlJc w:val="left"/>
      <w:pPr>
        <w:tabs>
          <w:tab w:val="num" w:pos="3600"/>
        </w:tabs>
        <w:ind w:left="3600" w:hanging="360"/>
      </w:pPr>
      <w:rPr>
        <w:rFonts w:ascii="Arial" w:hAnsi="Arial" w:hint="default"/>
      </w:rPr>
    </w:lvl>
    <w:lvl w:ilvl="5" w:tplc="D4FA2EEC" w:tentative="1">
      <w:start w:val="1"/>
      <w:numFmt w:val="bullet"/>
      <w:lvlText w:val="•"/>
      <w:lvlJc w:val="left"/>
      <w:pPr>
        <w:tabs>
          <w:tab w:val="num" w:pos="4320"/>
        </w:tabs>
        <w:ind w:left="4320" w:hanging="360"/>
      </w:pPr>
      <w:rPr>
        <w:rFonts w:ascii="Arial" w:hAnsi="Arial" w:hint="default"/>
      </w:rPr>
    </w:lvl>
    <w:lvl w:ilvl="6" w:tplc="9FFAD560" w:tentative="1">
      <w:start w:val="1"/>
      <w:numFmt w:val="bullet"/>
      <w:lvlText w:val="•"/>
      <w:lvlJc w:val="left"/>
      <w:pPr>
        <w:tabs>
          <w:tab w:val="num" w:pos="5040"/>
        </w:tabs>
        <w:ind w:left="5040" w:hanging="360"/>
      </w:pPr>
      <w:rPr>
        <w:rFonts w:ascii="Arial" w:hAnsi="Arial" w:hint="default"/>
      </w:rPr>
    </w:lvl>
    <w:lvl w:ilvl="7" w:tplc="771C04EA" w:tentative="1">
      <w:start w:val="1"/>
      <w:numFmt w:val="bullet"/>
      <w:lvlText w:val="•"/>
      <w:lvlJc w:val="left"/>
      <w:pPr>
        <w:tabs>
          <w:tab w:val="num" w:pos="5760"/>
        </w:tabs>
        <w:ind w:left="5760" w:hanging="360"/>
      </w:pPr>
      <w:rPr>
        <w:rFonts w:ascii="Arial" w:hAnsi="Arial" w:hint="default"/>
      </w:rPr>
    </w:lvl>
    <w:lvl w:ilvl="8" w:tplc="BCFA4B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72A516C"/>
    <w:multiLevelType w:val="hybridMultilevel"/>
    <w:tmpl w:val="E6B0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B93C4E"/>
    <w:multiLevelType w:val="hybridMultilevel"/>
    <w:tmpl w:val="8AB4A65C"/>
    <w:lvl w:ilvl="0" w:tplc="8A44C30C">
      <w:start w:val="1"/>
      <w:numFmt w:val="bullet"/>
      <w:lvlText w:val="•"/>
      <w:lvlJc w:val="left"/>
      <w:pPr>
        <w:tabs>
          <w:tab w:val="num" w:pos="720"/>
        </w:tabs>
        <w:ind w:left="720" w:hanging="360"/>
      </w:pPr>
      <w:rPr>
        <w:rFonts w:ascii="Arial" w:hAnsi="Arial" w:hint="default"/>
      </w:rPr>
    </w:lvl>
    <w:lvl w:ilvl="1" w:tplc="3E442A2E">
      <w:start w:val="55"/>
      <w:numFmt w:val="bullet"/>
      <w:lvlText w:val="•"/>
      <w:lvlJc w:val="left"/>
      <w:pPr>
        <w:tabs>
          <w:tab w:val="num" w:pos="1440"/>
        </w:tabs>
        <w:ind w:left="1440" w:hanging="360"/>
      </w:pPr>
      <w:rPr>
        <w:rFonts w:ascii="Arial" w:hAnsi="Arial" w:hint="default"/>
      </w:rPr>
    </w:lvl>
    <w:lvl w:ilvl="2" w:tplc="B066AD8C" w:tentative="1">
      <w:start w:val="1"/>
      <w:numFmt w:val="bullet"/>
      <w:lvlText w:val="•"/>
      <w:lvlJc w:val="left"/>
      <w:pPr>
        <w:tabs>
          <w:tab w:val="num" w:pos="2160"/>
        </w:tabs>
        <w:ind w:left="2160" w:hanging="360"/>
      </w:pPr>
      <w:rPr>
        <w:rFonts w:ascii="Arial" w:hAnsi="Arial" w:hint="default"/>
      </w:rPr>
    </w:lvl>
    <w:lvl w:ilvl="3" w:tplc="4FCEEDC2" w:tentative="1">
      <w:start w:val="1"/>
      <w:numFmt w:val="bullet"/>
      <w:lvlText w:val="•"/>
      <w:lvlJc w:val="left"/>
      <w:pPr>
        <w:tabs>
          <w:tab w:val="num" w:pos="2880"/>
        </w:tabs>
        <w:ind w:left="2880" w:hanging="360"/>
      </w:pPr>
      <w:rPr>
        <w:rFonts w:ascii="Arial" w:hAnsi="Arial" w:hint="default"/>
      </w:rPr>
    </w:lvl>
    <w:lvl w:ilvl="4" w:tplc="C09EEAF4" w:tentative="1">
      <w:start w:val="1"/>
      <w:numFmt w:val="bullet"/>
      <w:lvlText w:val="•"/>
      <w:lvlJc w:val="left"/>
      <w:pPr>
        <w:tabs>
          <w:tab w:val="num" w:pos="3600"/>
        </w:tabs>
        <w:ind w:left="3600" w:hanging="360"/>
      </w:pPr>
      <w:rPr>
        <w:rFonts w:ascii="Arial" w:hAnsi="Arial" w:hint="default"/>
      </w:rPr>
    </w:lvl>
    <w:lvl w:ilvl="5" w:tplc="5A585BE8" w:tentative="1">
      <w:start w:val="1"/>
      <w:numFmt w:val="bullet"/>
      <w:lvlText w:val="•"/>
      <w:lvlJc w:val="left"/>
      <w:pPr>
        <w:tabs>
          <w:tab w:val="num" w:pos="4320"/>
        </w:tabs>
        <w:ind w:left="4320" w:hanging="360"/>
      </w:pPr>
      <w:rPr>
        <w:rFonts w:ascii="Arial" w:hAnsi="Arial" w:hint="default"/>
      </w:rPr>
    </w:lvl>
    <w:lvl w:ilvl="6" w:tplc="49A6B63C" w:tentative="1">
      <w:start w:val="1"/>
      <w:numFmt w:val="bullet"/>
      <w:lvlText w:val="•"/>
      <w:lvlJc w:val="left"/>
      <w:pPr>
        <w:tabs>
          <w:tab w:val="num" w:pos="5040"/>
        </w:tabs>
        <w:ind w:left="5040" w:hanging="360"/>
      </w:pPr>
      <w:rPr>
        <w:rFonts w:ascii="Arial" w:hAnsi="Arial" w:hint="default"/>
      </w:rPr>
    </w:lvl>
    <w:lvl w:ilvl="7" w:tplc="CC64C484" w:tentative="1">
      <w:start w:val="1"/>
      <w:numFmt w:val="bullet"/>
      <w:lvlText w:val="•"/>
      <w:lvlJc w:val="left"/>
      <w:pPr>
        <w:tabs>
          <w:tab w:val="num" w:pos="5760"/>
        </w:tabs>
        <w:ind w:left="5760" w:hanging="360"/>
      </w:pPr>
      <w:rPr>
        <w:rFonts w:ascii="Arial" w:hAnsi="Arial" w:hint="default"/>
      </w:rPr>
    </w:lvl>
    <w:lvl w:ilvl="8" w:tplc="A15A8B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7A1445"/>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0072AFA"/>
    <w:multiLevelType w:val="hybridMultilevel"/>
    <w:tmpl w:val="D790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0"/>
  </w:num>
  <w:num w:numId="3">
    <w:abstractNumId w:val="32"/>
  </w:num>
  <w:num w:numId="4">
    <w:abstractNumId w:val="33"/>
  </w:num>
  <w:num w:numId="5">
    <w:abstractNumId w:val="28"/>
  </w:num>
  <w:num w:numId="6">
    <w:abstractNumId w:val="16"/>
  </w:num>
  <w:num w:numId="7">
    <w:abstractNumId w:val="8"/>
  </w:num>
  <w:num w:numId="8">
    <w:abstractNumId w:val="31"/>
  </w:num>
  <w:num w:numId="9">
    <w:abstractNumId w:val="18"/>
  </w:num>
  <w:num w:numId="10">
    <w:abstractNumId w:val="27"/>
  </w:num>
  <w:num w:numId="11">
    <w:abstractNumId w:val="34"/>
  </w:num>
  <w:num w:numId="12">
    <w:abstractNumId w:val="4"/>
  </w:num>
  <w:num w:numId="13">
    <w:abstractNumId w:val="14"/>
  </w:num>
  <w:num w:numId="14">
    <w:abstractNumId w:val="2"/>
  </w:num>
  <w:num w:numId="15">
    <w:abstractNumId w:val="11"/>
  </w:num>
  <w:num w:numId="16">
    <w:abstractNumId w:val="12"/>
  </w:num>
  <w:num w:numId="17">
    <w:abstractNumId w:val="1"/>
  </w:num>
  <w:num w:numId="18">
    <w:abstractNumId w:val="20"/>
  </w:num>
  <w:num w:numId="19">
    <w:abstractNumId w:val="26"/>
  </w:num>
  <w:num w:numId="20">
    <w:abstractNumId w:val="9"/>
  </w:num>
  <w:num w:numId="21">
    <w:abstractNumId w:val="3"/>
  </w:num>
  <w:num w:numId="22">
    <w:abstractNumId w:val="17"/>
  </w:num>
  <w:num w:numId="23">
    <w:abstractNumId w:val="5"/>
  </w:num>
  <w:num w:numId="24">
    <w:abstractNumId w:val="24"/>
  </w:num>
  <w:num w:numId="25">
    <w:abstractNumId w:val="7"/>
  </w:num>
  <w:num w:numId="26">
    <w:abstractNumId w:val="19"/>
  </w:num>
  <w:num w:numId="27">
    <w:abstractNumId w:val="15"/>
  </w:num>
  <w:num w:numId="28">
    <w:abstractNumId w:val="23"/>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3"/>
  </w:num>
  <w:num w:numId="32">
    <w:abstractNumId w:val="29"/>
  </w:num>
  <w:num w:numId="33">
    <w:abstractNumId w:val="6"/>
  </w:num>
  <w:num w:numId="34">
    <w:abstractNumId w:val="25"/>
  </w:num>
  <w:num w:numId="3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E38"/>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0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45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59F7"/>
    <w:rsid w:val="000A6602"/>
    <w:rsid w:val="000A697D"/>
    <w:rsid w:val="000A786A"/>
    <w:rsid w:val="000A79E3"/>
    <w:rsid w:val="000B0B23"/>
    <w:rsid w:val="000B2044"/>
    <w:rsid w:val="000B2203"/>
    <w:rsid w:val="000B24B0"/>
    <w:rsid w:val="000B2A42"/>
    <w:rsid w:val="000B2A76"/>
    <w:rsid w:val="000B2EFB"/>
    <w:rsid w:val="000B327D"/>
    <w:rsid w:val="000B37AA"/>
    <w:rsid w:val="000B434A"/>
    <w:rsid w:val="000B4A4D"/>
    <w:rsid w:val="000B5030"/>
    <w:rsid w:val="000B5EE7"/>
    <w:rsid w:val="000B5FC6"/>
    <w:rsid w:val="000B6D46"/>
    <w:rsid w:val="000B6D65"/>
    <w:rsid w:val="000C084C"/>
    <w:rsid w:val="000C086D"/>
    <w:rsid w:val="000C0B1F"/>
    <w:rsid w:val="000C0D22"/>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2E11"/>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986"/>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19DB"/>
    <w:rsid w:val="00192293"/>
    <w:rsid w:val="001925A9"/>
    <w:rsid w:val="0019270F"/>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C7594"/>
    <w:rsid w:val="001D002A"/>
    <w:rsid w:val="001D04B9"/>
    <w:rsid w:val="001D134E"/>
    <w:rsid w:val="001D1447"/>
    <w:rsid w:val="001D1841"/>
    <w:rsid w:val="001D1B13"/>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555D"/>
    <w:rsid w:val="001E57E7"/>
    <w:rsid w:val="001E584A"/>
    <w:rsid w:val="001E5D8B"/>
    <w:rsid w:val="001E5FD2"/>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2D0D"/>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1B67"/>
    <w:rsid w:val="00252C82"/>
    <w:rsid w:val="00252C9A"/>
    <w:rsid w:val="002530BF"/>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1522"/>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A6F77"/>
    <w:rsid w:val="002B02CB"/>
    <w:rsid w:val="002B05C7"/>
    <w:rsid w:val="002B11FF"/>
    <w:rsid w:val="002B1501"/>
    <w:rsid w:val="002B1C8F"/>
    <w:rsid w:val="002B2C2C"/>
    <w:rsid w:val="002B2C81"/>
    <w:rsid w:val="002B40E0"/>
    <w:rsid w:val="002B43AE"/>
    <w:rsid w:val="002B4D6F"/>
    <w:rsid w:val="002B5FBA"/>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D6C8E"/>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88A"/>
    <w:rsid w:val="00314DB7"/>
    <w:rsid w:val="00315017"/>
    <w:rsid w:val="003160DC"/>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533"/>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501"/>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68"/>
    <w:rsid w:val="004076C8"/>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C5F"/>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41"/>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11E1"/>
    <w:rsid w:val="0046187A"/>
    <w:rsid w:val="00461BEC"/>
    <w:rsid w:val="00461D59"/>
    <w:rsid w:val="00461ECB"/>
    <w:rsid w:val="004623A7"/>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0C7"/>
    <w:rsid w:val="004D5664"/>
    <w:rsid w:val="004D6385"/>
    <w:rsid w:val="004D67CB"/>
    <w:rsid w:val="004D71A9"/>
    <w:rsid w:val="004D7487"/>
    <w:rsid w:val="004D7FA8"/>
    <w:rsid w:val="004E11EE"/>
    <w:rsid w:val="004E1BA2"/>
    <w:rsid w:val="004E1D25"/>
    <w:rsid w:val="004E2BE0"/>
    <w:rsid w:val="004E373A"/>
    <w:rsid w:val="004E49C5"/>
    <w:rsid w:val="004E4CC0"/>
    <w:rsid w:val="004E577B"/>
    <w:rsid w:val="004E5AFE"/>
    <w:rsid w:val="004E5B05"/>
    <w:rsid w:val="004E5CB3"/>
    <w:rsid w:val="004E6967"/>
    <w:rsid w:val="004E7064"/>
    <w:rsid w:val="004E78C8"/>
    <w:rsid w:val="004F2825"/>
    <w:rsid w:val="004F33C0"/>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2B8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1DCB"/>
    <w:rsid w:val="00572669"/>
    <w:rsid w:val="00574170"/>
    <w:rsid w:val="00574420"/>
    <w:rsid w:val="00575ED0"/>
    <w:rsid w:val="00576D83"/>
    <w:rsid w:val="0058025A"/>
    <w:rsid w:val="0058081E"/>
    <w:rsid w:val="005816AC"/>
    <w:rsid w:val="0058268D"/>
    <w:rsid w:val="00582A1A"/>
    <w:rsid w:val="0058368D"/>
    <w:rsid w:val="00583984"/>
    <w:rsid w:val="00583FF2"/>
    <w:rsid w:val="005843F9"/>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09A"/>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D12F9"/>
    <w:rsid w:val="005D1853"/>
    <w:rsid w:val="005D1A0F"/>
    <w:rsid w:val="005D2787"/>
    <w:rsid w:val="005D3511"/>
    <w:rsid w:val="005D717C"/>
    <w:rsid w:val="005D7204"/>
    <w:rsid w:val="005D7C23"/>
    <w:rsid w:val="005E04D0"/>
    <w:rsid w:val="005E05A6"/>
    <w:rsid w:val="005E0962"/>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575E"/>
    <w:rsid w:val="00617250"/>
    <w:rsid w:val="006173AF"/>
    <w:rsid w:val="006178BC"/>
    <w:rsid w:val="00620247"/>
    <w:rsid w:val="006205C1"/>
    <w:rsid w:val="00620BAE"/>
    <w:rsid w:val="00620D81"/>
    <w:rsid w:val="0062180E"/>
    <w:rsid w:val="0062340D"/>
    <w:rsid w:val="00623FDF"/>
    <w:rsid w:val="0062416F"/>
    <w:rsid w:val="006244AB"/>
    <w:rsid w:val="006246D8"/>
    <w:rsid w:val="00624DF0"/>
    <w:rsid w:val="00624E83"/>
    <w:rsid w:val="0062507D"/>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CD3"/>
    <w:rsid w:val="00643D50"/>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34F5"/>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041"/>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1A03"/>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813"/>
    <w:rsid w:val="006B1C59"/>
    <w:rsid w:val="006B3E16"/>
    <w:rsid w:val="006B4331"/>
    <w:rsid w:val="006B49F6"/>
    <w:rsid w:val="006B5DD2"/>
    <w:rsid w:val="006B6D4E"/>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53BA"/>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320F"/>
    <w:rsid w:val="00704120"/>
    <w:rsid w:val="007047D6"/>
    <w:rsid w:val="00704A83"/>
    <w:rsid w:val="00704ABF"/>
    <w:rsid w:val="00705161"/>
    <w:rsid w:val="0070558F"/>
    <w:rsid w:val="00705EB8"/>
    <w:rsid w:val="00706076"/>
    <w:rsid w:val="00706CEE"/>
    <w:rsid w:val="0070755A"/>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3A25"/>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3FC0"/>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EFF"/>
    <w:rsid w:val="007C3016"/>
    <w:rsid w:val="007C3758"/>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4A90"/>
    <w:rsid w:val="00805702"/>
    <w:rsid w:val="0080631C"/>
    <w:rsid w:val="00806522"/>
    <w:rsid w:val="00806D18"/>
    <w:rsid w:val="008070E2"/>
    <w:rsid w:val="0080737A"/>
    <w:rsid w:val="008077EA"/>
    <w:rsid w:val="00807B5C"/>
    <w:rsid w:val="00810344"/>
    <w:rsid w:val="0081094E"/>
    <w:rsid w:val="0081173A"/>
    <w:rsid w:val="00811D0E"/>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0ACE"/>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58E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C42"/>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35D2"/>
    <w:rsid w:val="008A3A1D"/>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16E8"/>
    <w:rsid w:val="008C23A2"/>
    <w:rsid w:val="008C333F"/>
    <w:rsid w:val="008C54C3"/>
    <w:rsid w:val="008C7629"/>
    <w:rsid w:val="008C7F01"/>
    <w:rsid w:val="008D05D9"/>
    <w:rsid w:val="008D0DFF"/>
    <w:rsid w:val="008D1B6A"/>
    <w:rsid w:val="008D207A"/>
    <w:rsid w:val="008D23C6"/>
    <w:rsid w:val="008D3567"/>
    <w:rsid w:val="008D3952"/>
    <w:rsid w:val="008D3AAB"/>
    <w:rsid w:val="008D3CA0"/>
    <w:rsid w:val="008D3F73"/>
    <w:rsid w:val="008D44F9"/>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28D2"/>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52E"/>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4779"/>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6F6C"/>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45CC"/>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4DC8"/>
    <w:rsid w:val="0099731F"/>
    <w:rsid w:val="0099797E"/>
    <w:rsid w:val="009A0750"/>
    <w:rsid w:val="009A3970"/>
    <w:rsid w:val="009A3C45"/>
    <w:rsid w:val="009A4651"/>
    <w:rsid w:val="009A49A2"/>
    <w:rsid w:val="009A4D02"/>
    <w:rsid w:val="009A511D"/>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5FD"/>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550"/>
    <w:rsid w:val="00A179C1"/>
    <w:rsid w:val="00A17B18"/>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07E6"/>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095"/>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371B"/>
    <w:rsid w:val="00B14745"/>
    <w:rsid w:val="00B1545B"/>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566"/>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40A"/>
    <w:rsid w:val="00B5471A"/>
    <w:rsid w:val="00B54954"/>
    <w:rsid w:val="00B56138"/>
    <w:rsid w:val="00B57C8E"/>
    <w:rsid w:val="00B6022D"/>
    <w:rsid w:val="00B60EB4"/>
    <w:rsid w:val="00B61C7E"/>
    <w:rsid w:val="00B61F6F"/>
    <w:rsid w:val="00B63934"/>
    <w:rsid w:val="00B64F9D"/>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7BB5"/>
    <w:rsid w:val="00BF0A47"/>
    <w:rsid w:val="00BF0DB3"/>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654D"/>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4785B"/>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6F08"/>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B50"/>
    <w:rsid w:val="00C960D3"/>
    <w:rsid w:val="00C96481"/>
    <w:rsid w:val="00C9695D"/>
    <w:rsid w:val="00CA09C2"/>
    <w:rsid w:val="00CA09E7"/>
    <w:rsid w:val="00CA259B"/>
    <w:rsid w:val="00CA2B25"/>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9AC"/>
    <w:rsid w:val="00CD5BE1"/>
    <w:rsid w:val="00CD6617"/>
    <w:rsid w:val="00CD6660"/>
    <w:rsid w:val="00CD67F1"/>
    <w:rsid w:val="00CD7394"/>
    <w:rsid w:val="00CD76A5"/>
    <w:rsid w:val="00CD78E3"/>
    <w:rsid w:val="00CE06EF"/>
    <w:rsid w:val="00CE092B"/>
    <w:rsid w:val="00CE1BCB"/>
    <w:rsid w:val="00CE1C3F"/>
    <w:rsid w:val="00CE2B85"/>
    <w:rsid w:val="00CE3AA7"/>
    <w:rsid w:val="00CE50BD"/>
    <w:rsid w:val="00CE59DF"/>
    <w:rsid w:val="00CE5F24"/>
    <w:rsid w:val="00CE6105"/>
    <w:rsid w:val="00CE7474"/>
    <w:rsid w:val="00CE76F4"/>
    <w:rsid w:val="00CF004A"/>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6BAA"/>
    <w:rsid w:val="00CF7D73"/>
    <w:rsid w:val="00D004D9"/>
    <w:rsid w:val="00D03248"/>
    <w:rsid w:val="00D03913"/>
    <w:rsid w:val="00D046DF"/>
    <w:rsid w:val="00D0586D"/>
    <w:rsid w:val="00D05E2F"/>
    <w:rsid w:val="00D05F7C"/>
    <w:rsid w:val="00D07FB0"/>
    <w:rsid w:val="00D100AB"/>
    <w:rsid w:val="00D10B67"/>
    <w:rsid w:val="00D11432"/>
    <w:rsid w:val="00D1153D"/>
    <w:rsid w:val="00D11BFE"/>
    <w:rsid w:val="00D124F4"/>
    <w:rsid w:val="00D1270F"/>
    <w:rsid w:val="00D132B1"/>
    <w:rsid w:val="00D13FC2"/>
    <w:rsid w:val="00D1499B"/>
    <w:rsid w:val="00D14C4B"/>
    <w:rsid w:val="00D150E6"/>
    <w:rsid w:val="00D1565F"/>
    <w:rsid w:val="00D15807"/>
    <w:rsid w:val="00D16526"/>
    <w:rsid w:val="00D17CAE"/>
    <w:rsid w:val="00D200D5"/>
    <w:rsid w:val="00D205FA"/>
    <w:rsid w:val="00D20AC1"/>
    <w:rsid w:val="00D21232"/>
    <w:rsid w:val="00D21CA2"/>
    <w:rsid w:val="00D21D17"/>
    <w:rsid w:val="00D22E7A"/>
    <w:rsid w:val="00D23344"/>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1A4"/>
    <w:rsid w:val="00D90931"/>
    <w:rsid w:val="00D91130"/>
    <w:rsid w:val="00D9152D"/>
    <w:rsid w:val="00D91DB5"/>
    <w:rsid w:val="00D9317B"/>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BD9"/>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540"/>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924"/>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418B"/>
    <w:rsid w:val="00E742B9"/>
    <w:rsid w:val="00E74A7C"/>
    <w:rsid w:val="00E7535E"/>
    <w:rsid w:val="00E7577B"/>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87C49"/>
    <w:rsid w:val="00E909C5"/>
    <w:rsid w:val="00E90A7C"/>
    <w:rsid w:val="00E90CBC"/>
    <w:rsid w:val="00E912E6"/>
    <w:rsid w:val="00E916B8"/>
    <w:rsid w:val="00E91E4C"/>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0830"/>
    <w:rsid w:val="00EB18D5"/>
    <w:rsid w:val="00EB1B3C"/>
    <w:rsid w:val="00EB21F4"/>
    <w:rsid w:val="00EB33EC"/>
    <w:rsid w:val="00EB3778"/>
    <w:rsid w:val="00EB3C09"/>
    <w:rsid w:val="00EB3DE2"/>
    <w:rsid w:val="00EB418A"/>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5FD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F155D"/>
    <w:rsid w:val="00EF366C"/>
    <w:rsid w:val="00EF5042"/>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09D"/>
    <w:rsid w:val="00F1243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7A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62DE"/>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3F2"/>
    <w:rsid w:val="00FD09D0"/>
    <w:rsid w:val="00FD0AAD"/>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213"/>
    <w:rsid w:val="00FE5D31"/>
    <w:rsid w:val="00FE69C5"/>
    <w:rsid w:val="00FE79E2"/>
    <w:rsid w:val="00FF0BCA"/>
    <w:rsid w:val="00FF0DAF"/>
    <w:rsid w:val="00FF0DE5"/>
    <w:rsid w:val="00FF16EF"/>
    <w:rsid w:val="00FF357A"/>
    <w:rsid w:val="00FF37B3"/>
    <w:rsid w:val="00FF3C8F"/>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paragraph" w:customStyle="1" w:styleId="LightGrid-Accent31">
    <w:name w:val="Light Grid - Accent 31"/>
    <w:basedOn w:val="Normal"/>
    <w:uiPriority w:val="34"/>
    <w:qFormat/>
    <w:rsid w:val="00FD03F2"/>
    <w:pPr>
      <w:overflowPunct w:val="0"/>
      <w:autoSpaceDE w:val="0"/>
      <w:autoSpaceDN w:val="0"/>
      <w:adjustRightInd w:val="0"/>
      <w:ind w:left="720"/>
      <w:contextualSpacing/>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20611927">
      <w:bodyDiv w:val="1"/>
      <w:marLeft w:val="0"/>
      <w:marRight w:val="0"/>
      <w:marTop w:val="0"/>
      <w:marBottom w:val="0"/>
      <w:divBdr>
        <w:top w:val="none" w:sz="0" w:space="0" w:color="auto"/>
        <w:left w:val="none" w:sz="0" w:space="0" w:color="auto"/>
        <w:bottom w:val="none" w:sz="0" w:space="0" w:color="auto"/>
        <w:right w:val="none" w:sz="0" w:space="0" w:color="auto"/>
      </w:divBdr>
      <w:divsChild>
        <w:div w:id="1037512567">
          <w:marLeft w:val="547"/>
          <w:marRight w:val="0"/>
          <w:marTop w:val="120"/>
          <w:marBottom w:val="0"/>
          <w:divBdr>
            <w:top w:val="none" w:sz="0" w:space="0" w:color="auto"/>
            <w:left w:val="none" w:sz="0" w:space="0" w:color="auto"/>
            <w:bottom w:val="none" w:sz="0" w:space="0" w:color="auto"/>
            <w:right w:val="none" w:sz="0" w:space="0" w:color="auto"/>
          </w:divBdr>
        </w:div>
        <w:div w:id="1727607558">
          <w:marLeft w:val="547"/>
          <w:marRight w:val="0"/>
          <w:marTop w:val="120"/>
          <w:marBottom w:val="0"/>
          <w:divBdr>
            <w:top w:val="none" w:sz="0" w:space="0" w:color="auto"/>
            <w:left w:val="none" w:sz="0" w:space="0" w:color="auto"/>
            <w:bottom w:val="none" w:sz="0" w:space="0" w:color="auto"/>
            <w:right w:val="none" w:sz="0" w:space="0" w:color="auto"/>
          </w:divBdr>
        </w:div>
        <w:div w:id="97918665">
          <w:marLeft w:val="547"/>
          <w:marRight w:val="0"/>
          <w:marTop w:val="120"/>
          <w:marBottom w:val="0"/>
          <w:divBdr>
            <w:top w:val="none" w:sz="0" w:space="0" w:color="auto"/>
            <w:left w:val="none" w:sz="0" w:space="0" w:color="auto"/>
            <w:bottom w:val="none" w:sz="0" w:space="0" w:color="auto"/>
            <w:right w:val="none" w:sz="0" w:space="0" w:color="auto"/>
          </w:divBdr>
        </w:div>
        <w:div w:id="1259874079">
          <w:marLeft w:val="547"/>
          <w:marRight w:val="0"/>
          <w:marTop w:val="120"/>
          <w:marBottom w:val="0"/>
          <w:divBdr>
            <w:top w:val="none" w:sz="0" w:space="0" w:color="auto"/>
            <w:left w:val="none" w:sz="0" w:space="0" w:color="auto"/>
            <w:bottom w:val="none" w:sz="0" w:space="0" w:color="auto"/>
            <w:right w:val="none" w:sz="0" w:space="0" w:color="auto"/>
          </w:divBdr>
        </w:div>
        <w:div w:id="1991669978">
          <w:marLeft w:val="547"/>
          <w:marRight w:val="0"/>
          <w:marTop w:val="120"/>
          <w:marBottom w:val="0"/>
          <w:divBdr>
            <w:top w:val="none" w:sz="0" w:space="0" w:color="auto"/>
            <w:left w:val="none" w:sz="0" w:space="0" w:color="auto"/>
            <w:bottom w:val="none" w:sz="0" w:space="0" w:color="auto"/>
            <w:right w:val="none" w:sz="0" w:space="0" w:color="auto"/>
          </w:divBdr>
        </w:div>
        <w:div w:id="1290017857">
          <w:marLeft w:val="1166"/>
          <w:marRight w:val="0"/>
          <w:marTop w:val="106"/>
          <w:marBottom w:val="0"/>
          <w:divBdr>
            <w:top w:val="none" w:sz="0" w:space="0" w:color="auto"/>
            <w:left w:val="none" w:sz="0" w:space="0" w:color="auto"/>
            <w:bottom w:val="none" w:sz="0" w:space="0" w:color="auto"/>
            <w:right w:val="none" w:sz="0" w:space="0" w:color="auto"/>
          </w:divBdr>
        </w:div>
        <w:div w:id="770004873">
          <w:marLeft w:val="1166"/>
          <w:marRight w:val="0"/>
          <w:marTop w:val="106"/>
          <w:marBottom w:val="0"/>
          <w:divBdr>
            <w:top w:val="none" w:sz="0" w:space="0" w:color="auto"/>
            <w:left w:val="none" w:sz="0" w:space="0" w:color="auto"/>
            <w:bottom w:val="none" w:sz="0" w:space="0" w:color="auto"/>
            <w:right w:val="none" w:sz="0" w:space="0" w:color="auto"/>
          </w:divBdr>
        </w:div>
        <w:div w:id="1653408433">
          <w:marLeft w:val="1166"/>
          <w:marRight w:val="0"/>
          <w:marTop w:val="106"/>
          <w:marBottom w:val="0"/>
          <w:divBdr>
            <w:top w:val="none" w:sz="0" w:space="0" w:color="auto"/>
            <w:left w:val="none" w:sz="0" w:space="0" w:color="auto"/>
            <w:bottom w:val="none" w:sz="0" w:space="0" w:color="auto"/>
            <w:right w:val="none" w:sz="0" w:space="0" w:color="auto"/>
          </w:divBdr>
        </w:div>
        <w:div w:id="91169423">
          <w:marLeft w:val="547"/>
          <w:marRight w:val="0"/>
          <w:marTop w:val="120"/>
          <w:marBottom w:val="0"/>
          <w:divBdr>
            <w:top w:val="none" w:sz="0" w:space="0" w:color="auto"/>
            <w:left w:val="none" w:sz="0" w:space="0" w:color="auto"/>
            <w:bottom w:val="none" w:sz="0" w:space="0" w:color="auto"/>
            <w:right w:val="none" w:sz="0" w:space="0" w:color="auto"/>
          </w:divBdr>
        </w:div>
        <w:div w:id="1708526436">
          <w:marLeft w:val="1166"/>
          <w:marRight w:val="0"/>
          <w:marTop w:val="106"/>
          <w:marBottom w:val="0"/>
          <w:divBdr>
            <w:top w:val="none" w:sz="0" w:space="0" w:color="auto"/>
            <w:left w:val="none" w:sz="0" w:space="0" w:color="auto"/>
            <w:bottom w:val="none" w:sz="0" w:space="0" w:color="auto"/>
            <w:right w:val="none" w:sz="0" w:space="0" w:color="auto"/>
          </w:divBdr>
        </w:div>
        <w:div w:id="285892314">
          <w:marLeft w:val="1166"/>
          <w:marRight w:val="0"/>
          <w:marTop w:val="10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8663171">
      <w:bodyDiv w:val="1"/>
      <w:marLeft w:val="0"/>
      <w:marRight w:val="0"/>
      <w:marTop w:val="0"/>
      <w:marBottom w:val="0"/>
      <w:divBdr>
        <w:top w:val="none" w:sz="0" w:space="0" w:color="auto"/>
        <w:left w:val="none" w:sz="0" w:space="0" w:color="auto"/>
        <w:bottom w:val="none" w:sz="0" w:space="0" w:color="auto"/>
        <w:right w:val="none" w:sz="0" w:space="0" w:color="auto"/>
      </w:divBdr>
      <w:divsChild>
        <w:div w:id="1362048391">
          <w:marLeft w:val="259"/>
          <w:marRight w:val="0"/>
          <w:marTop w:val="240"/>
          <w:marBottom w:val="0"/>
          <w:divBdr>
            <w:top w:val="none" w:sz="0" w:space="0" w:color="auto"/>
            <w:left w:val="none" w:sz="0" w:space="0" w:color="auto"/>
            <w:bottom w:val="none" w:sz="0" w:space="0" w:color="auto"/>
            <w:right w:val="none" w:sz="0" w:space="0" w:color="auto"/>
          </w:divBdr>
        </w:div>
        <w:div w:id="173493447">
          <w:marLeft w:val="259"/>
          <w:marRight w:val="0"/>
          <w:marTop w:val="240"/>
          <w:marBottom w:val="0"/>
          <w:divBdr>
            <w:top w:val="none" w:sz="0" w:space="0" w:color="auto"/>
            <w:left w:val="none" w:sz="0" w:space="0" w:color="auto"/>
            <w:bottom w:val="none" w:sz="0" w:space="0" w:color="auto"/>
            <w:right w:val="none" w:sz="0" w:space="0" w:color="auto"/>
          </w:divBdr>
        </w:div>
        <w:div w:id="516699927">
          <w:marLeft w:val="259"/>
          <w:marRight w:val="0"/>
          <w:marTop w:val="240"/>
          <w:marBottom w:val="0"/>
          <w:divBdr>
            <w:top w:val="none" w:sz="0" w:space="0" w:color="auto"/>
            <w:left w:val="none" w:sz="0" w:space="0" w:color="auto"/>
            <w:bottom w:val="none" w:sz="0" w:space="0" w:color="auto"/>
            <w:right w:val="none" w:sz="0" w:space="0" w:color="auto"/>
          </w:divBdr>
        </w:div>
        <w:div w:id="347486832">
          <w:marLeft w:val="259"/>
          <w:marRight w:val="0"/>
          <w:marTop w:val="240"/>
          <w:marBottom w:val="0"/>
          <w:divBdr>
            <w:top w:val="none" w:sz="0" w:space="0" w:color="auto"/>
            <w:left w:val="none" w:sz="0" w:space="0" w:color="auto"/>
            <w:bottom w:val="none" w:sz="0" w:space="0" w:color="auto"/>
            <w:right w:val="none" w:sz="0" w:space="0" w:color="auto"/>
          </w:divBdr>
        </w:div>
        <w:div w:id="201555467">
          <w:marLeft w:val="634"/>
          <w:marRight w:val="0"/>
          <w:marTop w:val="80"/>
          <w:marBottom w:val="0"/>
          <w:divBdr>
            <w:top w:val="none" w:sz="0" w:space="0" w:color="auto"/>
            <w:left w:val="none" w:sz="0" w:space="0" w:color="auto"/>
            <w:bottom w:val="none" w:sz="0" w:space="0" w:color="auto"/>
            <w:right w:val="none" w:sz="0" w:space="0" w:color="auto"/>
          </w:divBdr>
        </w:div>
        <w:div w:id="1070543655">
          <w:marLeft w:val="634"/>
          <w:marRight w:val="0"/>
          <w:marTop w:val="80"/>
          <w:marBottom w:val="0"/>
          <w:divBdr>
            <w:top w:val="none" w:sz="0" w:space="0" w:color="auto"/>
            <w:left w:val="none" w:sz="0" w:space="0" w:color="auto"/>
            <w:bottom w:val="none" w:sz="0" w:space="0" w:color="auto"/>
            <w:right w:val="none" w:sz="0" w:space="0" w:color="auto"/>
          </w:divBdr>
        </w:div>
        <w:div w:id="2032759330">
          <w:marLeft w:val="893"/>
          <w:marRight w:val="0"/>
          <w:marTop w:val="80"/>
          <w:marBottom w:val="0"/>
          <w:divBdr>
            <w:top w:val="none" w:sz="0" w:space="0" w:color="auto"/>
            <w:left w:val="none" w:sz="0" w:space="0" w:color="auto"/>
            <w:bottom w:val="none" w:sz="0" w:space="0" w:color="auto"/>
            <w:right w:val="none" w:sz="0" w:space="0" w:color="auto"/>
          </w:divBdr>
        </w:div>
        <w:div w:id="1437629181">
          <w:marLeft w:val="634"/>
          <w:marRight w:val="0"/>
          <w:marTop w:val="80"/>
          <w:marBottom w:val="0"/>
          <w:divBdr>
            <w:top w:val="none" w:sz="0" w:space="0" w:color="auto"/>
            <w:left w:val="none" w:sz="0" w:space="0" w:color="auto"/>
            <w:bottom w:val="none" w:sz="0" w:space="0" w:color="auto"/>
            <w:right w:val="none" w:sz="0" w:space="0" w:color="auto"/>
          </w:divBdr>
        </w:div>
        <w:div w:id="1365981768">
          <w:marLeft w:val="634"/>
          <w:marRight w:val="0"/>
          <w:marTop w:val="80"/>
          <w:marBottom w:val="0"/>
          <w:divBdr>
            <w:top w:val="none" w:sz="0" w:space="0" w:color="auto"/>
            <w:left w:val="none" w:sz="0" w:space="0" w:color="auto"/>
            <w:bottom w:val="none" w:sz="0" w:space="0" w:color="auto"/>
            <w:right w:val="none" w:sz="0" w:space="0" w:color="auto"/>
          </w:divBdr>
        </w:div>
        <w:div w:id="152794808">
          <w:marLeft w:val="259"/>
          <w:marRight w:val="0"/>
          <w:marTop w:val="240"/>
          <w:marBottom w:val="0"/>
          <w:divBdr>
            <w:top w:val="none" w:sz="0" w:space="0" w:color="auto"/>
            <w:left w:val="none" w:sz="0" w:space="0" w:color="auto"/>
            <w:bottom w:val="none" w:sz="0" w:space="0" w:color="auto"/>
            <w:right w:val="none" w:sz="0" w:space="0" w:color="auto"/>
          </w:divBdr>
        </w:div>
        <w:div w:id="1747609208">
          <w:marLeft w:val="259"/>
          <w:marRight w:val="0"/>
          <w:marTop w:val="240"/>
          <w:marBottom w:val="0"/>
          <w:divBdr>
            <w:top w:val="none" w:sz="0" w:space="0" w:color="auto"/>
            <w:left w:val="none" w:sz="0" w:space="0" w:color="auto"/>
            <w:bottom w:val="none" w:sz="0" w:space="0" w:color="auto"/>
            <w:right w:val="none" w:sz="0" w:space="0" w:color="auto"/>
          </w:divBdr>
        </w:div>
        <w:div w:id="930703478">
          <w:marLeft w:val="634"/>
          <w:marRight w:val="0"/>
          <w:marTop w:val="80"/>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2414338">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93839245">
      <w:bodyDiv w:val="1"/>
      <w:marLeft w:val="0"/>
      <w:marRight w:val="0"/>
      <w:marTop w:val="0"/>
      <w:marBottom w:val="0"/>
      <w:divBdr>
        <w:top w:val="none" w:sz="0" w:space="0" w:color="auto"/>
        <w:left w:val="none" w:sz="0" w:space="0" w:color="auto"/>
        <w:bottom w:val="none" w:sz="0" w:space="0" w:color="auto"/>
        <w:right w:val="none" w:sz="0" w:space="0" w:color="auto"/>
      </w:divBdr>
      <w:divsChild>
        <w:div w:id="1695812692">
          <w:marLeft w:val="547"/>
          <w:marRight w:val="0"/>
          <w:marTop w:val="144"/>
          <w:marBottom w:val="0"/>
          <w:divBdr>
            <w:top w:val="none" w:sz="0" w:space="0" w:color="auto"/>
            <w:left w:val="none" w:sz="0" w:space="0" w:color="auto"/>
            <w:bottom w:val="none" w:sz="0" w:space="0" w:color="auto"/>
            <w:right w:val="none" w:sz="0" w:space="0" w:color="auto"/>
          </w:divBdr>
        </w:div>
        <w:div w:id="2074304225">
          <w:marLeft w:val="1166"/>
          <w:marRight w:val="0"/>
          <w:marTop w:val="125"/>
          <w:marBottom w:val="0"/>
          <w:divBdr>
            <w:top w:val="none" w:sz="0" w:space="0" w:color="auto"/>
            <w:left w:val="none" w:sz="0" w:space="0" w:color="auto"/>
            <w:bottom w:val="none" w:sz="0" w:space="0" w:color="auto"/>
            <w:right w:val="none" w:sz="0" w:space="0" w:color="auto"/>
          </w:divBdr>
        </w:div>
        <w:div w:id="1382288605">
          <w:marLeft w:val="1166"/>
          <w:marRight w:val="0"/>
          <w:marTop w:val="125"/>
          <w:marBottom w:val="0"/>
          <w:divBdr>
            <w:top w:val="none" w:sz="0" w:space="0" w:color="auto"/>
            <w:left w:val="none" w:sz="0" w:space="0" w:color="auto"/>
            <w:bottom w:val="none" w:sz="0" w:space="0" w:color="auto"/>
            <w:right w:val="none" w:sz="0" w:space="0" w:color="auto"/>
          </w:divBdr>
        </w:div>
        <w:div w:id="183177699">
          <w:marLeft w:val="1166"/>
          <w:marRight w:val="0"/>
          <w:marTop w:val="125"/>
          <w:marBottom w:val="0"/>
          <w:divBdr>
            <w:top w:val="none" w:sz="0" w:space="0" w:color="auto"/>
            <w:left w:val="none" w:sz="0" w:space="0" w:color="auto"/>
            <w:bottom w:val="none" w:sz="0" w:space="0" w:color="auto"/>
            <w:right w:val="none" w:sz="0" w:space="0" w:color="auto"/>
          </w:divBdr>
        </w:div>
        <w:div w:id="2124416949">
          <w:marLeft w:val="1166"/>
          <w:marRight w:val="0"/>
          <w:marTop w:val="125"/>
          <w:marBottom w:val="0"/>
          <w:divBdr>
            <w:top w:val="none" w:sz="0" w:space="0" w:color="auto"/>
            <w:left w:val="none" w:sz="0" w:space="0" w:color="auto"/>
            <w:bottom w:val="none" w:sz="0" w:space="0" w:color="auto"/>
            <w:right w:val="none" w:sz="0" w:space="0" w:color="auto"/>
          </w:divBdr>
        </w:div>
        <w:div w:id="2118716357">
          <w:marLeft w:val="1166"/>
          <w:marRight w:val="0"/>
          <w:marTop w:val="125"/>
          <w:marBottom w:val="0"/>
          <w:divBdr>
            <w:top w:val="none" w:sz="0" w:space="0" w:color="auto"/>
            <w:left w:val="none" w:sz="0" w:space="0" w:color="auto"/>
            <w:bottom w:val="none" w:sz="0" w:space="0" w:color="auto"/>
            <w:right w:val="none" w:sz="0" w:space="0" w:color="auto"/>
          </w:divBdr>
        </w:div>
        <w:div w:id="1945266454">
          <w:marLeft w:val="547"/>
          <w:marRight w:val="0"/>
          <w:marTop w:val="144"/>
          <w:marBottom w:val="0"/>
          <w:divBdr>
            <w:top w:val="none" w:sz="0" w:space="0" w:color="auto"/>
            <w:left w:val="none" w:sz="0" w:space="0" w:color="auto"/>
            <w:bottom w:val="none" w:sz="0" w:space="0" w:color="auto"/>
            <w:right w:val="none" w:sz="0" w:space="0" w:color="auto"/>
          </w:divBdr>
        </w:div>
        <w:div w:id="106504886">
          <w:marLeft w:val="1166"/>
          <w:marRight w:val="0"/>
          <w:marTop w:val="125"/>
          <w:marBottom w:val="0"/>
          <w:divBdr>
            <w:top w:val="none" w:sz="0" w:space="0" w:color="auto"/>
            <w:left w:val="none" w:sz="0" w:space="0" w:color="auto"/>
            <w:bottom w:val="none" w:sz="0" w:space="0" w:color="auto"/>
            <w:right w:val="none" w:sz="0" w:space="0" w:color="auto"/>
          </w:divBdr>
        </w:div>
        <w:div w:id="2064057753">
          <w:marLeft w:val="1166"/>
          <w:marRight w:val="0"/>
          <w:marTop w:val="125"/>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A0DCEB1-6F83-413F-A10D-79CFEAC14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TotalTime>
  <Pages>3</Pages>
  <Words>1325</Words>
  <Characters>7558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8866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10</cp:revision>
  <cp:lastPrinted>2016-08-12T14:15:00Z</cp:lastPrinted>
  <dcterms:created xsi:type="dcterms:W3CDTF">2016-08-11T17:42:00Z</dcterms:created>
  <dcterms:modified xsi:type="dcterms:W3CDTF">2016-08-12T20:33:00Z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-810850691</vt:i4>
  </property>
  <property fmtid="{D5CDD505-2E9C-101B-9397-08002B2CF9AE}" pid="11" name="_EmailSubject">
    <vt:lpwstr>Coexistence &amp; regulatory aspects syncup</vt:lpwstr>
  </property>
  <property fmtid="{D5CDD505-2E9C-101B-9397-08002B2CF9AE}" pid="12" name="_AuthorEmail">
    <vt:lpwstr>asadek@qti.qualcomm.com</vt:lpwstr>
  </property>
  <property fmtid="{D5CDD505-2E9C-101B-9397-08002B2CF9AE}" pid="13" name="_AuthorEmailDisplayName">
    <vt:lpwstr>Sadek, Ahmed</vt:lpwstr>
  </property>
  <property fmtid="{D5CDD505-2E9C-101B-9397-08002B2CF9AE}" pid="14" name="_PreviousAdHocReviewCycleID">
    <vt:i4>1468559469</vt:i4>
  </property>
  <property fmtid="{D5CDD505-2E9C-101B-9397-08002B2CF9AE}" pid="15" name="_ReviewingToolsShownOnce">
    <vt:lpwstr/>
  </property>
</Properties>
</file>